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FA41" w14:textId="77777777" w:rsidR="000F69FB" w:rsidRPr="00C803F3" w:rsidRDefault="000F69FB">
      <w:bookmarkStart w:id="0" w:name="_GoBack"/>
      <w:bookmarkEnd w:id="0"/>
    </w:p>
    <w:bookmarkStart w:id="1" w:name="Title" w:displacedByCustomXml="next"/>
    <w:sdt>
      <w:sdtPr>
        <w:rPr>
          <w:bCs/>
          <w:szCs w:val="28"/>
        </w:rPr>
        <w:alias w:val="Title"/>
        <w:tag w:val="Title"/>
        <w:id w:val="1323468504"/>
        <w:placeholder>
          <w:docPart w:val="35139A65BA9743548B8E82869583EEF8"/>
        </w:placeholder>
        <w:text w:multiLine="1"/>
      </w:sdtPr>
      <w:sdtEndPr/>
      <w:sdtContent>
        <w:p w14:paraId="032E6DCD" w14:textId="2C5715B3" w:rsidR="009B6F95" w:rsidRPr="00C803F3" w:rsidRDefault="00E92E0D" w:rsidP="002A44B9">
          <w:pPr>
            <w:pStyle w:val="Title1"/>
            <w:ind w:left="0" w:firstLine="0"/>
          </w:pPr>
          <w:r>
            <w:rPr>
              <w:bCs/>
              <w:szCs w:val="28"/>
            </w:rPr>
            <w:br/>
            <w:t xml:space="preserve">Update on Maritime and Coastguard Agency Review of the Legal </w:t>
          </w:r>
          <w:r>
            <w:rPr>
              <w:bCs/>
              <w:szCs w:val="28"/>
            </w:rPr>
            <w:br/>
            <w:t>Responsibilities for Beach Safety</w:t>
          </w:r>
        </w:p>
      </w:sdtContent>
    </w:sdt>
    <w:bookmarkEnd w:id="1" w:displacedByCustomXml="prev"/>
    <w:p w14:paraId="27371150" w14:textId="77777777" w:rsidR="009B6F95" w:rsidRPr="00C803F3" w:rsidRDefault="009B6F95"/>
    <w:sdt>
      <w:sdtPr>
        <w:rPr>
          <w:rStyle w:val="Style6"/>
        </w:rPr>
        <w:alias w:val="Purpose of report"/>
        <w:tag w:val="Purpose of report"/>
        <w:id w:val="-783727919"/>
        <w:lock w:val="sdtLocked"/>
        <w:placeholder>
          <w:docPart w:val="D421CB5F5529477DB701E8F68F2F101E"/>
        </w:placeholder>
      </w:sdtPr>
      <w:sdtEndPr>
        <w:rPr>
          <w:rStyle w:val="Style6"/>
        </w:rPr>
      </w:sdtEndPr>
      <w:sdtContent>
        <w:p w14:paraId="069FFA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095804EC2D24CD48495388B6292DC3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25E2DA1" w14:textId="76519B01" w:rsidR="00795C95" w:rsidRDefault="00E92E0D" w:rsidP="00B84F31">
          <w:pPr>
            <w:ind w:left="0" w:firstLine="0"/>
            <w:rPr>
              <w:rStyle w:val="Title3Char"/>
            </w:rPr>
          </w:pPr>
          <w:r>
            <w:rPr>
              <w:rStyle w:val="Title3Char"/>
            </w:rPr>
            <w:t>For information.</w:t>
          </w:r>
        </w:p>
      </w:sdtContent>
    </w:sdt>
    <w:p w14:paraId="3209561A" w14:textId="77777777" w:rsidR="009B6F95" w:rsidRPr="00C803F3" w:rsidRDefault="009B6F95" w:rsidP="00B84F31">
      <w:pPr>
        <w:ind w:left="0" w:firstLine="0"/>
      </w:pPr>
    </w:p>
    <w:sdt>
      <w:sdtPr>
        <w:rPr>
          <w:rStyle w:val="Style6"/>
        </w:rPr>
        <w:id w:val="911819474"/>
        <w:lock w:val="sdtLocked"/>
        <w:placeholder>
          <w:docPart w:val="C77EC07E024A4291AA12CE5B8394494A"/>
        </w:placeholder>
      </w:sdtPr>
      <w:sdtEndPr>
        <w:rPr>
          <w:rStyle w:val="Style6"/>
        </w:rPr>
      </w:sdtEndPr>
      <w:sdtContent>
        <w:p w14:paraId="2B38EA67" w14:textId="77777777" w:rsidR="009B6F95" w:rsidRPr="00A627DD" w:rsidRDefault="009B6F95" w:rsidP="00B84F31">
          <w:pPr>
            <w:ind w:left="0" w:firstLine="0"/>
          </w:pPr>
          <w:r w:rsidRPr="00C803F3">
            <w:rPr>
              <w:rStyle w:val="Style6"/>
            </w:rPr>
            <w:t>Summary</w:t>
          </w:r>
        </w:p>
      </w:sdtContent>
    </w:sdt>
    <w:p w14:paraId="3039DDF8" w14:textId="0CA5B7C0" w:rsidR="002A1215" w:rsidRPr="001D297E" w:rsidRDefault="002A1215" w:rsidP="002A1215">
      <w:pPr>
        <w:ind w:left="0" w:firstLine="0"/>
        <w:rPr>
          <w:rFonts w:eastAsia="Arial" w:cs="Arial"/>
          <w:color w:val="000000" w:themeColor="text1"/>
        </w:rPr>
      </w:pPr>
      <w:r w:rsidRPr="006321EA">
        <w:rPr>
          <w:rFonts w:eastAsia="Arial" w:cs="Arial"/>
          <w:color w:val="000000" w:themeColor="text1"/>
        </w:rPr>
        <w:t>This paper provides a</w:t>
      </w:r>
      <w:r>
        <w:rPr>
          <w:rFonts w:eastAsia="Arial" w:cs="Arial"/>
          <w:color w:val="000000" w:themeColor="text1"/>
        </w:rPr>
        <w:t xml:space="preserve">n </w:t>
      </w:r>
      <w:r w:rsidRPr="006321EA">
        <w:rPr>
          <w:rFonts w:eastAsia="Arial" w:cs="Arial"/>
          <w:color w:val="000000" w:themeColor="text1"/>
        </w:rPr>
        <w:t xml:space="preserve">overview of the </w:t>
      </w:r>
      <w:r w:rsidRPr="1D6589EA">
        <w:rPr>
          <w:rFonts w:eastAsia="Arial" w:cs="Arial"/>
          <w:color w:val="000000" w:themeColor="text1"/>
        </w:rPr>
        <w:t>independent review into beach safety carried out for</w:t>
      </w:r>
      <w:r>
        <w:rPr>
          <w:rFonts w:eastAsia="Arial" w:cs="Arial"/>
          <w:color w:val="000000" w:themeColor="text1"/>
        </w:rPr>
        <w:t xml:space="preserve"> </w:t>
      </w:r>
      <w:r w:rsidRPr="001D297E">
        <w:rPr>
          <w:rFonts w:eastAsia="Arial" w:cs="Arial"/>
          <w:color w:val="000000" w:themeColor="text1"/>
        </w:rPr>
        <w:t>the Maritime and Coastguard Agency (MCA)</w:t>
      </w:r>
      <w:r>
        <w:rPr>
          <w:rFonts w:eastAsia="Arial" w:cs="Arial"/>
          <w:color w:val="000000" w:themeColor="text1"/>
        </w:rPr>
        <w:t>. It explores the</w:t>
      </w:r>
      <w:r w:rsidRPr="001D297E">
        <w:rPr>
          <w:rFonts w:eastAsia="Arial" w:cs="Arial"/>
          <w:color w:val="000000" w:themeColor="text1"/>
        </w:rPr>
        <w:t xml:space="preserve"> key recommendations</w:t>
      </w:r>
      <w:r>
        <w:rPr>
          <w:rFonts w:eastAsia="Arial" w:cs="Arial"/>
          <w:color w:val="000000" w:themeColor="text1"/>
        </w:rPr>
        <w:t xml:space="preserve"> of the review and potential implications for local authorities.  </w:t>
      </w:r>
    </w:p>
    <w:p w14:paraId="243742E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447E4108" wp14:editId="3A91AE9E">
                <wp:simplePos x="0" y="0"/>
                <wp:positionH relativeFrom="margin">
                  <wp:align>right</wp:align>
                </wp:positionH>
                <wp:positionV relativeFrom="paragraph">
                  <wp:posOffset>71120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11EB085B" w14:textId="77777777" w:rsidR="002A1215" w:rsidRPr="001D297E" w:rsidRDefault="002A1215" w:rsidP="002A1215">
                            <w:pPr>
                              <w:ind w:left="0" w:firstLine="0"/>
                              <w:rPr>
                                <w:rFonts w:cs="Arial"/>
                              </w:rPr>
                            </w:pPr>
                            <w:r w:rsidRPr="001D297E">
                              <w:rPr>
                                <w:rFonts w:cs="Arial"/>
                              </w:rPr>
                              <w:t xml:space="preserve">Members of the Safer and Stronger Communities Board are asked to note this paper and provide any further feedback. </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8200AF"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654FB7C5" w:rsidR="000F69FB" w:rsidRDefault="00C001C0">
                            <w:r>
                              <w:rPr>
                                <w:rFonts w:eastAsiaTheme="minorEastAsia" w:cs="Arial"/>
                                <w:lang w:eastAsia="ja-JP"/>
                              </w:rPr>
                              <w:t xml:space="preserve">Officers to </w:t>
                            </w:r>
                            <w:r w:rsidR="002A1215">
                              <w:rPr>
                                <w:rFonts w:eastAsiaTheme="minorEastAsia" w:cs="Arial"/>
                                <w:lang w:eastAsia="ja-JP"/>
                              </w:rPr>
                              <w:t xml:space="preserve">take forward as directed.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E410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Caw/Lw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FDDD3B486A9843819ECA5FA9DAA0F4A0"/>
                        </w:placeholder>
                      </w:sdtPr>
                      <w:sdtEndPr>
                        <w:rPr>
                          <w:rStyle w:val="Style6"/>
                        </w:rPr>
                      </w:sdtEndPr>
                      <w:sdtContent>
                        <w:p w14:paraId="2E515D21" w14:textId="77777777" w:rsidR="000F69FB" w:rsidRPr="00A627DD" w:rsidRDefault="000F69FB" w:rsidP="00B84F31">
                          <w:pPr>
                            <w:ind w:left="0" w:firstLine="0"/>
                          </w:pPr>
                          <w:r w:rsidRPr="00C803F3">
                            <w:rPr>
                              <w:rStyle w:val="Style6"/>
                            </w:rPr>
                            <w:t>Recommendation</w:t>
                          </w:r>
                        </w:p>
                      </w:sdtContent>
                    </w:sdt>
                    <w:p w14:paraId="11EB085B" w14:textId="77777777" w:rsidR="002A1215" w:rsidRPr="001D297E" w:rsidRDefault="002A1215" w:rsidP="002A1215">
                      <w:pPr>
                        <w:ind w:left="0" w:firstLine="0"/>
                        <w:rPr>
                          <w:rFonts w:cs="Arial"/>
                        </w:rPr>
                      </w:pPr>
                      <w:r w:rsidRPr="001D297E">
                        <w:rPr>
                          <w:rFonts w:cs="Arial"/>
                        </w:rPr>
                        <w:t xml:space="preserve">Members of the Safer and Stronger Communities Board are asked to note this paper and provide any further feedback. </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8200AF" w:rsidP="00B84F31">
                      <w:pPr>
                        <w:ind w:left="0" w:firstLine="0"/>
                      </w:pPr>
                      <w:sdt>
                        <w:sdtPr>
                          <w:rPr>
                            <w:rStyle w:val="Style6"/>
                          </w:rPr>
                          <w:alias w:val="Action/s"/>
                          <w:tag w:val="Action/s"/>
                          <w:id w:val="450136090"/>
                          <w:placeholder>
                            <w:docPart w:val="0066C8BB8BBB4680A9ADF85ACD47A6B5"/>
                          </w:placeholder>
                        </w:sdtPr>
                        <w:sdtEndPr>
                          <w:rPr>
                            <w:rStyle w:val="Style6"/>
                          </w:rPr>
                        </w:sdtEndPr>
                        <w:sdtContent>
                          <w:r w:rsidR="000F69FB" w:rsidRPr="00C803F3">
                            <w:rPr>
                              <w:rStyle w:val="Style6"/>
                            </w:rPr>
                            <w:t>Action</w:t>
                          </w:r>
                        </w:sdtContent>
                      </w:sdt>
                    </w:p>
                    <w:p w14:paraId="009D8DB7" w14:textId="654FB7C5" w:rsidR="000F69FB" w:rsidRDefault="00C001C0">
                      <w:r>
                        <w:rPr>
                          <w:rFonts w:eastAsiaTheme="minorEastAsia" w:cs="Arial"/>
                          <w:lang w:eastAsia="ja-JP"/>
                        </w:rPr>
                        <w:t xml:space="preserve">Officers to </w:t>
                      </w:r>
                      <w:r w:rsidR="002A1215">
                        <w:rPr>
                          <w:rFonts w:eastAsiaTheme="minorEastAsia" w:cs="Arial"/>
                          <w:lang w:eastAsia="ja-JP"/>
                        </w:rPr>
                        <w:t xml:space="preserve">take forward as directed. </w:t>
                      </w:r>
                    </w:p>
                  </w:txbxContent>
                </v:textbox>
                <w10:wrap anchorx="margin"/>
              </v:shape>
            </w:pict>
          </mc:Fallback>
        </mc:AlternateContent>
      </w:r>
    </w:p>
    <w:p w14:paraId="770F754E" w14:textId="77777777" w:rsidR="009B6F95" w:rsidRDefault="009B6F95" w:rsidP="00B84F31">
      <w:pPr>
        <w:pStyle w:val="Title3"/>
      </w:pPr>
    </w:p>
    <w:p w14:paraId="2714312A" w14:textId="77777777" w:rsidR="009B6F95" w:rsidRDefault="009B6F95" w:rsidP="00B84F31">
      <w:pPr>
        <w:pStyle w:val="Title3"/>
      </w:pPr>
    </w:p>
    <w:p w14:paraId="4CAEED9A" w14:textId="77777777" w:rsidR="009B6F95" w:rsidRDefault="009B6F95" w:rsidP="00B84F31">
      <w:pPr>
        <w:pStyle w:val="Title3"/>
      </w:pPr>
    </w:p>
    <w:p w14:paraId="6DDE0283" w14:textId="77777777" w:rsidR="009B6F95" w:rsidRDefault="009B6F95" w:rsidP="00B84F31">
      <w:pPr>
        <w:pStyle w:val="Title3"/>
      </w:pPr>
    </w:p>
    <w:p w14:paraId="7913460F" w14:textId="77777777" w:rsidR="009B6F95" w:rsidRDefault="009B6F95" w:rsidP="00B84F31">
      <w:pPr>
        <w:pStyle w:val="Title3"/>
      </w:pPr>
    </w:p>
    <w:p w14:paraId="7373B1FF" w14:textId="77777777" w:rsidR="009B6F95" w:rsidRDefault="009B6F95" w:rsidP="00B84F31">
      <w:pPr>
        <w:pStyle w:val="Title3"/>
      </w:pPr>
    </w:p>
    <w:p w14:paraId="388069EA" w14:textId="77777777" w:rsidR="009B6F95" w:rsidRDefault="009B6F95" w:rsidP="00B84F31">
      <w:pPr>
        <w:pStyle w:val="Title3"/>
      </w:pPr>
    </w:p>
    <w:p w14:paraId="316C0D9A" w14:textId="77777777" w:rsidR="009B6F95" w:rsidRDefault="009B6F95" w:rsidP="00B84F31">
      <w:pPr>
        <w:pStyle w:val="Title3"/>
      </w:pPr>
    </w:p>
    <w:p w14:paraId="19528D63" w14:textId="77777777" w:rsidR="009B6F95" w:rsidRDefault="009B6F95" w:rsidP="00B84F31">
      <w:pPr>
        <w:pStyle w:val="Title3"/>
      </w:pPr>
    </w:p>
    <w:p w14:paraId="0F06CA89" w14:textId="1496C1A4" w:rsidR="009B6F95" w:rsidRPr="00C803F3" w:rsidRDefault="008200AF" w:rsidP="000F69FB">
      <w:sdt>
        <w:sdtPr>
          <w:rPr>
            <w:rStyle w:val="Style2"/>
          </w:rPr>
          <w:id w:val="-1751574325"/>
          <w:lock w:val="contentLocked"/>
          <w:placeholder>
            <w:docPart w:val="252C40393D26469AA476759828964E4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67279BFD64F4DE0B1D4F458693A0B15"/>
          </w:placeholder>
          <w:text w:multiLine="1"/>
        </w:sdtPr>
        <w:sdtEndPr/>
        <w:sdtContent>
          <w:r w:rsidR="00E92E0D">
            <w:t>Rebecca Johnson</w:t>
          </w:r>
        </w:sdtContent>
      </w:sdt>
    </w:p>
    <w:p w14:paraId="1294ACC2" w14:textId="2ACA6127" w:rsidR="009B6F95" w:rsidRDefault="008200AF" w:rsidP="000F69FB">
      <w:sdt>
        <w:sdtPr>
          <w:rPr>
            <w:rStyle w:val="Style2"/>
          </w:rPr>
          <w:id w:val="1940027828"/>
          <w:lock w:val="contentLocked"/>
          <w:placeholder>
            <w:docPart w:val="4FC846F708414BA9896BBB90346AEC2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A0882CD63294286B2D351DEEE162E85"/>
          </w:placeholder>
          <w:text w:multiLine="1"/>
        </w:sdtPr>
        <w:sdtEndPr/>
        <w:sdtContent>
          <w:r w:rsidR="00E92E0D">
            <w:t>Adviser</w:t>
          </w:r>
        </w:sdtContent>
      </w:sdt>
    </w:p>
    <w:p w14:paraId="6CB450C9" w14:textId="7CFE7100" w:rsidR="009B6F95" w:rsidRDefault="008200AF" w:rsidP="000F69FB">
      <w:sdt>
        <w:sdtPr>
          <w:rPr>
            <w:rStyle w:val="Style2"/>
          </w:rPr>
          <w:id w:val="1040625228"/>
          <w:lock w:val="contentLocked"/>
          <w:placeholder>
            <w:docPart w:val="F3BDE3025F0146D4A4834B98359123C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06AF37C29A94264A56244E25E3D46DD"/>
          </w:placeholder>
          <w:text w:multiLine="1"/>
        </w:sdtPr>
        <w:sdtEndPr/>
        <w:sdtContent>
          <w:r w:rsidR="00E92E0D">
            <w:t>020 7664 3227</w:t>
          </w:r>
        </w:sdtContent>
      </w:sdt>
      <w:r w:rsidR="009B6F95" w:rsidRPr="00B5377C">
        <w:t xml:space="preserve"> </w:t>
      </w:r>
    </w:p>
    <w:p w14:paraId="5C8C25B4" w14:textId="6FD9888B" w:rsidR="009B6F95" w:rsidRDefault="008200AF" w:rsidP="00B84F31">
      <w:pPr>
        <w:pStyle w:val="Title3"/>
      </w:pPr>
      <w:sdt>
        <w:sdtPr>
          <w:rPr>
            <w:rStyle w:val="Style2"/>
          </w:rPr>
          <w:id w:val="614409820"/>
          <w:lock w:val="contentLocked"/>
          <w:placeholder>
            <w:docPart w:val="FEE7F05F7F5145D992AA075BA9DE571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cs="Arial"/>
          </w:rPr>
          <w:alias w:val="Email"/>
          <w:tag w:val="Contact officer"/>
          <w:id w:val="-312794763"/>
          <w:placeholder>
            <w:docPart w:val="4DBA752F70D547FCB0885AAAF06EC030"/>
          </w:placeholder>
          <w:text w:multiLine="1"/>
        </w:sdtPr>
        <w:sdtEndPr/>
        <w:sdtContent>
          <w:r w:rsidR="00E92E0D">
            <w:rPr>
              <w:rFonts w:cs="Arial"/>
            </w:rPr>
            <w:t xml:space="preserve">Rebecca.johnson@local.gov.uk </w:t>
          </w:r>
        </w:sdtContent>
      </w:sdt>
    </w:p>
    <w:p w14:paraId="078F5FCF" w14:textId="77777777" w:rsidR="009B6F95" w:rsidRPr="00E8118A" w:rsidRDefault="009B6F95" w:rsidP="00B84F31">
      <w:pPr>
        <w:pStyle w:val="Title3"/>
      </w:pPr>
    </w:p>
    <w:p w14:paraId="225B2D84" w14:textId="77777777" w:rsidR="009B6F95" w:rsidRPr="00C803F3" w:rsidRDefault="009B6F95" w:rsidP="00B84F31">
      <w:pPr>
        <w:pStyle w:val="Title3"/>
      </w:pPr>
      <w:r w:rsidRPr="00C803F3">
        <w:t xml:space="preserve"> </w:t>
      </w:r>
    </w:p>
    <w:p w14:paraId="279BF35F" w14:textId="77777777" w:rsidR="009B6F95" w:rsidRPr="00C803F3" w:rsidRDefault="009B6F95" w:rsidP="002A1215">
      <w:pPr>
        <w:ind w:left="0" w:firstLine="0"/>
      </w:pPr>
    </w:p>
    <w:p w14:paraId="2895297A" w14:textId="77777777" w:rsidR="00C001C0" w:rsidRDefault="00C001C0" w:rsidP="001C3D70">
      <w:pPr>
        <w:pStyle w:val="Title1"/>
        <w:ind w:left="0" w:firstLine="0"/>
      </w:pPr>
    </w:p>
    <w:p w14:paraId="13A06781" w14:textId="77777777" w:rsidR="002A44B9" w:rsidRPr="002A44B9" w:rsidRDefault="002A44B9" w:rsidP="002A44B9">
      <w:pPr>
        <w:pStyle w:val="NoSpacing"/>
        <w:rPr>
          <w:b/>
          <w:bCs/>
          <w:sz w:val="28"/>
          <w:szCs w:val="28"/>
        </w:rPr>
      </w:pPr>
      <w:r w:rsidRPr="002A44B9">
        <w:rPr>
          <w:b/>
          <w:bCs/>
          <w:sz w:val="28"/>
          <w:szCs w:val="28"/>
        </w:rPr>
        <w:t xml:space="preserve">Update on Maritime and Coastguard Agency Review of the Legal </w:t>
      </w:r>
    </w:p>
    <w:p w14:paraId="27A3475C" w14:textId="2BFC9301" w:rsidR="002A44B9" w:rsidRPr="002A44B9" w:rsidRDefault="002A44B9" w:rsidP="002A44B9">
      <w:pPr>
        <w:pStyle w:val="NoSpacing"/>
        <w:rPr>
          <w:b/>
          <w:bCs/>
          <w:sz w:val="28"/>
          <w:szCs w:val="28"/>
        </w:rPr>
      </w:pPr>
      <w:r w:rsidRPr="002A44B9">
        <w:rPr>
          <w:b/>
          <w:bCs/>
          <w:sz w:val="28"/>
          <w:szCs w:val="28"/>
        </w:rPr>
        <w:t xml:space="preserve">Responsibilities for Beach Safety </w:t>
      </w:r>
    </w:p>
    <w:p w14:paraId="3DF56964" w14:textId="77777777" w:rsidR="002A44B9" w:rsidRDefault="002A44B9" w:rsidP="002A44B9">
      <w:pPr>
        <w:rPr>
          <w:rFonts w:eastAsia="Arial" w:cs="Arial"/>
          <w:color w:val="000000" w:themeColor="text1"/>
        </w:rPr>
      </w:pPr>
    </w:p>
    <w:p w14:paraId="0AD8FA6C" w14:textId="77777777" w:rsidR="002A44B9" w:rsidRPr="00B97026" w:rsidRDefault="002A44B9" w:rsidP="002A44B9">
      <w:pPr>
        <w:rPr>
          <w:rFonts w:eastAsia="Arial" w:cs="Arial"/>
          <w:b/>
          <w:bCs/>
          <w:color w:val="000000" w:themeColor="text1"/>
        </w:rPr>
      </w:pPr>
      <w:r w:rsidRPr="00B97026">
        <w:rPr>
          <w:rFonts w:eastAsia="Arial" w:cs="Arial"/>
          <w:b/>
          <w:bCs/>
          <w:color w:val="000000" w:themeColor="text1"/>
        </w:rPr>
        <w:t xml:space="preserve">Background </w:t>
      </w:r>
    </w:p>
    <w:p w14:paraId="410BB396" w14:textId="77777777" w:rsidR="002A44B9" w:rsidRPr="00694222" w:rsidRDefault="002A44B9" w:rsidP="002A44B9">
      <w:pPr>
        <w:pStyle w:val="ListParagraph"/>
        <w:numPr>
          <w:ilvl w:val="0"/>
          <w:numId w:val="36"/>
        </w:numPr>
        <w:spacing w:line="259" w:lineRule="auto"/>
        <w:rPr>
          <w:rFonts w:cs="Arial"/>
        </w:rPr>
      </w:pPr>
      <w:r>
        <w:rPr>
          <w:rFonts w:eastAsia="Arial" w:cs="Arial"/>
          <w:color w:val="000000" w:themeColor="text1"/>
        </w:rPr>
        <w:t>The</w:t>
      </w:r>
      <w:r w:rsidRPr="00694222">
        <w:rPr>
          <w:rFonts w:eastAsia="Arial" w:cs="Arial"/>
          <w:color w:val="000000" w:themeColor="text1"/>
        </w:rPr>
        <w:t xml:space="preserve"> </w:t>
      </w:r>
      <w:hyperlink r:id="rId10" w:history="1">
        <w:r w:rsidRPr="0009461A">
          <w:rPr>
            <w:rStyle w:val="Hyperlink"/>
            <w:rFonts w:eastAsia="Arial" w:cs="Arial"/>
          </w:rPr>
          <w:t>Review of the Legal Responsibilities for Beach Safety</w:t>
        </w:r>
      </w:hyperlink>
      <w:r w:rsidRPr="00694222">
        <w:rPr>
          <w:rFonts w:eastAsia="Arial" w:cs="Arial"/>
          <w:color w:val="000000" w:themeColor="text1"/>
        </w:rPr>
        <w:t>, carried out by the law firm DWF</w:t>
      </w:r>
      <w:r>
        <w:rPr>
          <w:rFonts w:eastAsia="Arial" w:cs="Arial"/>
          <w:color w:val="000000" w:themeColor="text1"/>
        </w:rPr>
        <w:t xml:space="preserve"> and </w:t>
      </w:r>
      <w:r w:rsidRPr="00694222">
        <w:rPr>
          <w:rFonts w:eastAsia="Arial" w:cs="Arial"/>
          <w:color w:val="000000" w:themeColor="text1"/>
        </w:rPr>
        <w:t xml:space="preserve">commissioned by </w:t>
      </w:r>
      <w:r w:rsidRPr="00694222">
        <w:rPr>
          <w:rFonts w:cs="Arial"/>
        </w:rPr>
        <w:t>the Maritime and Coastguard Agency (MCA)</w:t>
      </w:r>
      <w:r>
        <w:rPr>
          <w:rFonts w:cs="Arial"/>
        </w:rPr>
        <w:t xml:space="preserve"> was published on 2 November. The review was commissioned </w:t>
      </w:r>
      <w:r w:rsidRPr="00694222">
        <w:rPr>
          <w:rFonts w:cs="Arial"/>
        </w:rPr>
        <w:t xml:space="preserve">in response to the tragic drowning of seven men in two separate incidents at Camber Sands beach in Rother District Council in the summer of 2016. </w:t>
      </w:r>
      <w:r>
        <w:rPr>
          <w:rFonts w:cs="Arial"/>
        </w:rPr>
        <w:t xml:space="preserve"> </w:t>
      </w:r>
    </w:p>
    <w:p w14:paraId="78F55DBA" w14:textId="77777777" w:rsidR="002A44B9" w:rsidRDefault="002A44B9" w:rsidP="002A44B9">
      <w:pPr>
        <w:pStyle w:val="ListParagraph"/>
        <w:numPr>
          <w:ilvl w:val="0"/>
          <w:numId w:val="0"/>
        </w:numPr>
        <w:ind w:left="360"/>
        <w:rPr>
          <w:rFonts w:cs="Arial"/>
        </w:rPr>
      </w:pPr>
    </w:p>
    <w:p w14:paraId="78199969" w14:textId="77777777" w:rsidR="002A44B9" w:rsidRPr="00694222" w:rsidRDefault="002A44B9" w:rsidP="002A44B9">
      <w:pPr>
        <w:pStyle w:val="ListParagraph"/>
        <w:numPr>
          <w:ilvl w:val="0"/>
          <w:numId w:val="36"/>
        </w:numPr>
        <w:spacing w:line="259" w:lineRule="auto"/>
        <w:rPr>
          <w:rFonts w:cs="Arial"/>
        </w:rPr>
      </w:pPr>
      <w:r w:rsidRPr="00694222">
        <w:rPr>
          <w:rFonts w:cs="Arial"/>
        </w:rPr>
        <w:t xml:space="preserve">The view of the Coroner investigating the incidents </w:t>
      </w:r>
      <w:r w:rsidRPr="00694222">
        <w:rPr>
          <w:rFonts w:eastAsia="Arial" w:cs="Arial"/>
          <w:color w:val="000000" w:themeColor="text1"/>
        </w:rPr>
        <w:t>was that there was a complex patchwork of legal responsibilities and asked for these to be reviewed to bring greater clarity around who is legally responsible for beach safety.</w:t>
      </w:r>
    </w:p>
    <w:p w14:paraId="091F4044" w14:textId="77777777" w:rsidR="002A44B9" w:rsidRDefault="002A44B9" w:rsidP="002A44B9">
      <w:pPr>
        <w:pStyle w:val="ListParagraph"/>
        <w:numPr>
          <w:ilvl w:val="0"/>
          <w:numId w:val="0"/>
        </w:numPr>
        <w:ind w:left="360"/>
        <w:rPr>
          <w:rFonts w:cs="Arial"/>
        </w:rPr>
      </w:pPr>
    </w:p>
    <w:p w14:paraId="0EF13292" w14:textId="77777777" w:rsidR="002A44B9" w:rsidRDefault="002A44B9" w:rsidP="002A44B9">
      <w:pPr>
        <w:pStyle w:val="ListParagraph"/>
        <w:numPr>
          <w:ilvl w:val="0"/>
          <w:numId w:val="36"/>
        </w:numPr>
        <w:spacing w:line="259" w:lineRule="auto"/>
        <w:rPr>
          <w:rFonts w:cs="Arial"/>
        </w:rPr>
      </w:pPr>
      <w:r w:rsidRPr="00694222">
        <w:rPr>
          <w:rFonts w:cs="Arial"/>
        </w:rPr>
        <w:t xml:space="preserve">Working with the LGA’s Coastal Special Interest Group we fed in a formal LGA submission to the review and Dominic Watkins, Head of Regulatory at DWF the author of the review presented key findings </w:t>
      </w:r>
      <w:hyperlink r:id="rId11" w:history="1">
        <w:r w:rsidRPr="00694222">
          <w:rPr>
            <w:rStyle w:val="Hyperlink"/>
            <w:rFonts w:cs="Arial"/>
          </w:rPr>
          <w:t>at the March Safer Stronger Communities Board</w:t>
        </w:r>
      </w:hyperlink>
      <w:r w:rsidRPr="00694222">
        <w:rPr>
          <w:rFonts w:cs="Arial"/>
        </w:rPr>
        <w:t xml:space="preserve"> meeting. </w:t>
      </w:r>
    </w:p>
    <w:p w14:paraId="562DB18D" w14:textId="77777777" w:rsidR="002A44B9" w:rsidRPr="00F84DBA" w:rsidRDefault="002A44B9" w:rsidP="002A44B9">
      <w:pPr>
        <w:pStyle w:val="ListParagraph"/>
        <w:numPr>
          <w:ilvl w:val="0"/>
          <w:numId w:val="0"/>
        </w:numPr>
        <w:ind w:left="360"/>
        <w:rPr>
          <w:rFonts w:cs="Arial"/>
        </w:rPr>
      </w:pPr>
    </w:p>
    <w:p w14:paraId="32015600" w14:textId="77777777" w:rsidR="002A44B9" w:rsidRPr="00E620E7" w:rsidRDefault="002A44B9" w:rsidP="002A44B9">
      <w:pPr>
        <w:pStyle w:val="ListParagraph"/>
        <w:numPr>
          <w:ilvl w:val="0"/>
          <w:numId w:val="36"/>
        </w:numPr>
        <w:autoSpaceDE w:val="0"/>
        <w:autoSpaceDN w:val="0"/>
        <w:adjustRightInd w:val="0"/>
        <w:spacing w:after="0" w:line="240" w:lineRule="auto"/>
        <w:rPr>
          <w:rFonts w:cs="Arial"/>
          <w:color w:val="000000"/>
        </w:rPr>
      </w:pPr>
      <w:r w:rsidRPr="005C7F97">
        <w:rPr>
          <w:rFonts w:cs="Arial"/>
        </w:rPr>
        <w:t>As the Coroner and other stakeholders who fed into the review including local authorities and the RLNI indicated</w:t>
      </w:r>
      <w:r>
        <w:rPr>
          <w:rFonts w:cs="Arial"/>
        </w:rPr>
        <w:t>,</w:t>
      </w:r>
      <w:r w:rsidRPr="005C7F97">
        <w:rPr>
          <w:rFonts w:cs="Arial"/>
        </w:rPr>
        <w:t xml:space="preserve"> the issue </w:t>
      </w:r>
      <w:r>
        <w:rPr>
          <w:rFonts w:cs="Arial"/>
        </w:rPr>
        <w:t xml:space="preserve">of </w:t>
      </w:r>
      <w:r w:rsidRPr="005C7F97">
        <w:rPr>
          <w:rFonts w:cs="Arial"/>
        </w:rPr>
        <w:t xml:space="preserve">legal responsibility for beach safety is a complex one.  Fundamental questions such as what the definition of a beach is, who may owe duties, and what those duties are, all required unpicking as part of the review.  </w:t>
      </w:r>
    </w:p>
    <w:p w14:paraId="784D076D" w14:textId="77777777" w:rsidR="002A44B9" w:rsidRPr="00E620E7" w:rsidRDefault="002A44B9" w:rsidP="002A44B9">
      <w:pPr>
        <w:pStyle w:val="ListParagraph"/>
        <w:numPr>
          <w:ilvl w:val="0"/>
          <w:numId w:val="0"/>
        </w:numPr>
        <w:ind w:left="360"/>
        <w:rPr>
          <w:rFonts w:cs="Arial"/>
        </w:rPr>
      </w:pPr>
    </w:p>
    <w:p w14:paraId="5B2269B3" w14:textId="105586C6" w:rsidR="002A44B9" w:rsidRPr="002A44B9" w:rsidRDefault="002A44B9" w:rsidP="002A44B9">
      <w:pPr>
        <w:pStyle w:val="ListParagraph"/>
        <w:numPr>
          <w:ilvl w:val="0"/>
          <w:numId w:val="36"/>
        </w:numPr>
        <w:autoSpaceDE w:val="0"/>
        <w:autoSpaceDN w:val="0"/>
        <w:adjustRightInd w:val="0"/>
        <w:spacing w:after="0" w:line="240" w:lineRule="auto"/>
        <w:rPr>
          <w:rFonts w:cs="Arial"/>
          <w:color w:val="000000"/>
        </w:rPr>
      </w:pPr>
      <w:r w:rsidRPr="005C7F97">
        <w:rPr>
          <w:rFonts w:cs="Arial"/>
        </w:rPr>
        <w:t xml:space="preserve">However, the focus of this paper is on the recommendations coming out the review and the potential impact of these on </w:t>
      </w:r>
      <w:r>
        <w:rPr>
          <w:rFonts w:cs="Arial"/>
        </w:rPr>
        <w:t>local authorities</w:t>
      </w:r>
      <w:r w:rsidRPr="005C7F97">
        <w:rPr>
          <w:rFonts w:cs="Arial"/>
        </w:rPr>
        <w:t xml:space="preserve">. </w:t>
      </w:r>
      <w:r w:rsidRPr="00E620E7">
        <w:rPr>
          <w:rFonts w:cs="Arial"/>
        </w:rPr>
        <w:t xml:space="preserve">The recommendations fall into three broad categories: legal duties; coast and lifeguarding; and broader engagement </w:t>
      </w:r>
      <w:r w:rsidRPr="00E620E7">
        <w:rPr>
          <w:rFonts w:cs="Arial"/>
          <w:color w:val="0B0C0C"/>
          <w:shd w:val="clear" w:color="auto" w:fill="FFFFFF"/>
        </w:rPr>
        <w:t>which are summarised below.</w:t>
      </w:r>
    </w:p>
    <w:p w14:paraId="523DEE43" w14:textId="77777777" w:rsidR="002A44B9" w:rsidRPr="00A64F00" w:rsidRDefault="002A44B9" w:rsidP="002A44B9">
      <w:pPr>
        <w:autoSpaceDE w:val="0"/>
        <w:autoSpaceDN w:val="0"/>
        <w:adjustRightInd w:val="0"/>
        <w:spacing w:after="0" w:line="240" w:lineRule="auto"/>
        <w:rPr>
          <w:rFonts w:cs="Arial"/>
          <w:color w:val="000000"/>
          <w:sz w:val="20"/>
          <w:szCs w:val="20"/>
        </w:rPr>
      </w:pPr>
    </w:p>
    <w:p w14:paraId="2CEA724F" w14:textId="77777777" w:rsidR="002A44B9" w:rsidRPr="00236C0D" w:rsidRDefault="002A44B9" w:rsidP="002A44B9">
      <w:pPr>
        <w:rPr>
          <w:rFonts w:eastAsia="Arial" w:cs="Arial"/>
          <w:b/>
          <w:bCs/>
          <w:color w:val="000000" w:themeColor="text1"/>
        </w:rPr>
      </w:pPr>
      <w:r>
        <w:rPr>
          <w:rFonts w:eastAsia="Arial" w:cs="Arial"/>
          <w:b/>
          <w:bCs/>
          <w:color w:val="000000" w:themeColor="text1"/>
        </w:rPr>
        <w:t xml:space="preserve">Legal duties </w:t>
      </w:r>
    </w:p>
    <w:p w14:paraId="392FFEBE"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Pr>
          <w:rFonts w:cs="Arial"/>
          <w:color w:val="000000"/>
        </w:rPr>
        <w:t xml:space="preserve">The focus of the report is on addressing the regulatory gap in relation to responsibilities for beach safety. The report found that at present no one is likely to be legally responsible for ensuring the safety of people swimming in the sea. </w:t>
      </w:r>
    </w:p>
    <w:p w14:paraId="014C81CA" w14:textId="77777777" w:rsidR="002A44B9" w:rsidRDefault="002A44B9" w:rsidP="002A44B9">
      <w:pPr>
        <w:pStyle w:val="ListParagraph"/>
        <w:numPr>
          <w:ilvl w:val="0"/>
          <w:numId w:val="0"/>
        </w:numPr>
        <w:autoSpaceDE w:val="0"/>
        <w:autoSpaceDN w:val="0"/>
        <w:adjustRightInd w:val="0"/>
        <w:spacing w:after="0" w:line="240" w:lineRule="auto"/>
        <w:ind w:left="360"/>
        <w:rPr>
          <w:rFonts w:cs="Arial"/>
          <w:color w:val="000000"/>
        </w:rPr>
      </w:pPr>
    </w:p>
    <w:p w14:paraId="6F1BCFC9" w14:textId="77777777" w:rsidR="002A44B9" w:rsidRPr="006670BF" w:rsidRDefault="002A44B9" w:rsidP="002A44B9">
      <w:pPr>
        <w:pStyle w:val="ListParagraph"/>
        <w:numPr>
          <w:ilvl w:val="0"/>
          <w:numId w:val="36"/>
        </w:numPr>
        <w:autoSpaceDE w:val="0"/>
        <w:autoSpaceDN w:val="0"/>
        <w:adjustRightInd w:val="0"/>
        <w:spacing w:after="0" w:line="240" w:lineRule="auto"/>
        <w:rPr>
          <w:rFonts w:cs="Arial"/>
          <w:color w:val="000000"/>
        </w:rPr>
      </w:pPr>
      <w:proofErr w:type="gramStart"/>
      <w:r w:rsidRPr="006670BF">
        <w:rPr>
          <w:rFonts w:cs="Arial"/>
          <w:color w:val="000000"/>
        </w:rPr>
        <w:t>A number of</w:t>
      </w:r>
      <w:proofErr w:type="gramEnd"/>
      <w:r w:rsidRPr="006670BF">
        <w:rPr>
          <w:rFonts w:cs="Arial"/>
          <w:color w:val="000000"/>
        </w:rPr>
        <w:t xml:space="preserve"> options for addressing this gap are explored in the report, including </w:t>
      </w:r>
      <w:r>
        <w:rPr>
          <w:rFonts w:cs="Arial"/>
          <w:color w:val="000000"/>
        </w:rPr>
        <w:t xml:space="preserve">the extension of </w:t>
      </w:r>
      <w:r w:rsidRPr="006670BF">
        <w:rPr>
          <w:rFonts w:cs="Arial"/>
          <w:color w:val="000000"/>
        </w:rPr>
        <w:t xml:space="preserve">byelaws and </w:t>
      </w:r>
      <w:r>
        <w:rPr>
          <w:rFonts w:cs="Arial"/>
          <w:color w:val="000000"/>
        </w:rPr>
        <w:t>e</w:t>
      </w:r>
      <w:r w:rsidRPr="006670BF">
        <w:rPr>
          <w:rFonts w:cs="Arial"/>
          <w:color w:val="000000"/>
        </w:rPr>
        <w:t>xtend</w:t>
      </w:r>
      <w:r>
        <w:rPr>
          <w:rFonts w:cs="Arial"/>
          <w:color w:val="000000"/>
        </w:rPr>
        <w:t>ing</w:t>
      </w:r>
      <w:r w:rsidRPr="006670BF">
        <w:rPr>
          <w:rFonts w:cs="Arial"/>
          <w:color w:val="000000"/>
        </w:rPr>
        <w:t xml:space="preserve"> existing legislation, for example </w:t>
      </w:r>
      <w:r>
        <w:rPr>
          <w:rFonts w:cs="Arial"/>
          <w:color w:val="000000"/>
        </w:rPr>
        <w:t xml:space="preserve">the </w:t>
      </w:r>
      <w:r w:rsidRPr="006670BF">
        <w:rPr>
          <w:rFonts w:cs="Arial"/>
          <w:color w:val="000000"/>
        </w:rPr>
        <w:t>H</w:t>
      </w:r>
      <w:r>
        <w:rPr>
          <w:rFonts w:cs="Arial"/>
          <w:color w:val="000000"/>
        </w:rPr>
        <w:t>ealth and Safety at Work Act (H</w:t>
      </w:r>
      <w:r w:rsidRPr="006670BF">
        <w:rPr>
          <w:rFonts w:cs="Arial"/>
          <w:color w:val="000000"/>
        </w:rPr>
        <w:t>SWA</w:t>
      </w:r>
      <w:r>
        <w:rPr>
          <w:rFonts w:cs="Arial"/>
          <w:color w:val="000000"/>
        </w:rPr>
        <w:t xml:space="preserve">). </w:t>
      </w:r>
    </w:p>
    <w:p w14:paraId="18FF5513" w14:textId="77777777" w:rsidR="002A44B9" w:rsidRPr="00992483" w:rsidRDefault="002A44B9" w:rsidP="002A44B9">
      <w:pPr>
        <w:pStyle w:val="ListParagraph"/>
        <w:numPr>
          <w:ilvl w:val="0"/>
          <w:numId w:val="0"/>
        </w:numPr>
        <w:ind w:left="360"/>
        <w:rPr>
          <w:rFonts w:cs="Arial"/>
          <w:color w:val="000000"/>
        </w:rPr>
      </w:pPr>
    </w:p>
    <w:p w14:paraId="166F6D15" w14:textId="77777777" w:rsidR="002A44B9" w:rsidRPr="00381B35" w:rsidRDefault="002A44B9" w:rsidP="002A44B9">
      <w:pPr>
        <w:pStyle w:val="ListParagraph"/>
        <w:numPr>
          <w:ilvl w:val="0"/>
          <w:numId w:val="36"/>
        </w:numPr>
        <w:autoSpaceDE w:val="0"/>
        <w:autoSpaceDN w:val="0"/>
        <w:adjustRightInd w:val="0"/>
        <w:spacing w:after="0" w:line="240" w:lineRule="auto"/>
        <w:rPr>
          <w:rFonts w:cs="Arial"/>
          <w:color w:val="000000"/>
        </w:rPr>
      </w:pPr>
      <w:r>
        <w:rPr>
          <w:rFonts w:cs="Arial"/>
          <w:color w:val="000000"/>
        </w:rPr>
        <w:t xml:space="preserve">However the </w:t>
      </w:r>
      <w:r w:rsidRPr="00381B35">
        <w:rPr>
          <w:rFonts w:cs="Arial"/>
          <w:color w:val="000000"/>
        </w:rPr>
        <w:t xml:space="preserve">key recommendation is for a new legislative framework to be created which places a duty on the owner or occupier of the Shore </w:t>
      </w:r>
      <w:r>
        <w:rPr>
          <w:rFonts w:cs="Arial"/>
          <w:color w:val="000000"/>
        </w:rPr>
        <w:t xml:space="preserve">(defined as the ‘dry bit’ of the beach) </w:t>
      </w:r>
      <w:r w:rsidRPr="00381B35">
        <w:rPr>
          <w:rFonts w:cs="Arial"/>
          <w:color w:val="000000"/>
        </w:rPr>
        <w:t>to ensure that those using the Shore for access to the Foreshore or Sea</w:t>
      </w:r>
      <w:r>
        <w:rPr>
          <w:rFonts w:cs="Arial"/>
          <w:color w:val="000000"/>
        </w:rPr>
        <w:t xml:space="preserve"> (defined as the ‘sometimes wet’ bit between the high </w:t>
      </w:r>
      <w:proofErr w:type="spellStart"/>
      <w:r>
        <w:rPr>
          <w:rFonts w:cs="Arial"/>
          <w:color w:val="000000"/>
        </w:rPr>
        <w:t>an</w:t>
      </w:r>
      <w:proofErr w:type="spellEnd"/>
      <w:r>
        <w:rPr>
          <w:rFonts w:cs="Arial"/>
          <w:color w:val="000000"/>
        </w:rPr>
        <w:t xml:space="preserve"> low tide mark and the ‘always wet’ bit </w:t>
      </w:r>
      <w:r>
        <w:rPr>
          <w:rFonts w:cs="Arial"/>
          <w:color w:val="000000"/>
        </w:rPr>
        <w:lastRenderedPageBreak/>
        <w:t xml:space="preserve">respectively) </w:t>
      </w:r>
      <w:r w:rsidRPr="00381B35">
        <w:rPr>
          <w:rFonts w:cs="Arial"/>
          <w:color w:val="000000"/>
        </w:rPr>
        <w:t xml:space="preserve">are protected from foreseeable risks to their health and safety. This would include a specific duty to risk assess. </w:t>
      </w:r>
    </w:p>
    <w:p w14:paraId="4BB8746D" w14:textId="77777777" w:rsidR="002A44B9" w:rsidRDefault="002A44B9" w:rsidP="002A44B9">
      <w:pPr>
        <w:pStyle w:val="ListParagraph"/>
        <w:numPr>
          <w:ilvl w:val="0"/>
          <w:numId w:val="0"/>
        </w:numPr>
        <w:autoSpaceDE w:val="0"/>
        <w:autoSpaceDN w:val="0"/>
        <w:adjustRightInd w:val="0"/>
        <w:spacing w:after="0" w:line="240" w:lineRule="auto"/>
        <w:ind w:left="360"/>
        <w:rPr>
          <w:rFonts w:cs="Arial"/>
          <w:color w:val="000000"/>
        </w:rPr>
      </w:pPr>
    </w:p>
    <w:p w14:paraId="7E576378" w14:textId="77777777" w:rsidR="002A44B9" w:rsidRDefault="002A44B9" w:rsidP="002A44B9">
      <w:pPr>
        <w:pStyle w:val="ListParagraph"/>
        <w:numPr>
          <w:ilvl w:val="0"/>
          <w:numId w:val="36"/>
        </w:numPr>
        <w:autoSpaceDE w:val="0"/>
        <w:autoSpaceDN w:val="0"/>
        <w:adjustRightInd w:val="0"/>
        <w:spacing w:after="0" w:line="240" w:lineRule="auto"/>
        <w:rPr>
          <w:rFonts w:cs="Arial"/>
        </w:rPr>
      </w:pPr>
      <w:r>
        <w:rPr>
          <w:rFonts w:cs="Arial"/>
        </w:rPr>
        <w:t xml:space="preserve">The report suggests that </w:t>
      </w:r>
      <w:r w:rsidRPr="00BA2630">
        <w:rPr>
          <w:rFonts w:cs="Arial"/>
        </w:rPr>
        <w:t>for many duty holders it will be a</w:t>
      </w:r>
      <w:r w:rsidRPr="00E0455E">
        <w:rPr>
          <w:rFonts w:cs="Arial"/>
        </w:rPr>
        <w:t xml:space="preserve"> </w:t>
      </w:r>
      <w:r w:rsidRPr="00BA2630">
        <w:rPr>
          <w:rFonts w:cs="Arial"/>
        </w:rPr>
        <w:t xml:space="preserve">question of making sure that an existing risk assessment is suitable and </w:t>
      </w:r>
      <w:proofErr w:type="gramStart"/>
      <w:r w:rsidRPr="00BA2630">
        <w:rPr>
          <w:rFonts w:cs="Arial"/>
        </w:rPr>
        <w:t>sufficient</w:t>
      </w:r>
      <w:proofErr w:type="gramEnd"/>
      <w:r w:rsidRPr="00BA2630">
        <w:rPr>
          <w:rFonts w:cs="Arial"/>
        </w:rPr>
        <w:t xml:space="preserve">, and then provided that they are implementing the control measures in that risk assessment, no further action would be required. </w:t>
      </w:r>
    </w:p>
    <w:p w14:paraId="798FE5AE" w14:textId="77777777" w:rsidR="002A44B9" w:rsidRDefault="002A44B9" w:rsidP="002A44B9">
      <w:pPr>
        <w:pStyle w:val="ListParagraph"/>
        <w:numPr>
          <w:ilvl w:val="0"/>
          <w:numId w:val="0"/>
        </w:numPr>
        <w:autoSpaceDE w:val="0"/>
        <w:autoSpaceDN w:val="0"/>
        <w:adjustRightInd w:val="0"/>
        <w:spacing w:after="0" w:line="240" w:lineRule="auto"/>
        <w:ind w:left="360"/>
        <w:rPr>
          <w:rFonts w:cs="Arial"/>
          <w:color w:val="000000"/>
        </w:rPr>
      </w:pPr>
    </w:p>
    <w:p w14:paraId="206B446A" w14:textId="77777777" w:rsidR="002A44B9" w:rsidRPr="00636C25" w:rsidRDefault="002A44B9" w:rsidP="002A44B9">
      <w:pPr>
        <w:pStyle w:val="ListParagraph"/>
        <w:numPr>
          <w:ilvl w:val="0"/>
          <w:numId w:val="36"/>
        </w:numPr>
        <w:autoSpaceDE w:val="0"/>
        <w:autoSpaceDN w:val="0"/>
        <w:adjustRightInd w:val="0"/>
        <w:spacing w:after="0" w:line="240" w:lineRule="auto"/>
        <w:rPr>
          <w:rFonts w:cs="Arial"/>
          <w:color w:val="000000"/>
        </w:rPr>
      </w:pPr>
      <w:r w:rsidRPr="004E7564">
        <w:rPr>
          <w:rFonts w:cs="Arial"/>
          <w:color w:val="000000"/>
        </w:rPr>
        <w:t xml:space="preserve">As owners and managers of beaches a new legal duty would have implications for coastal </w:t>
      </w:r>
      <w:r>
        <w:rPr>
          <w:rFonts w:cs="Arial"/>
          <w:color w:val="000000"/>
        </w:rPr>
        <w:t xml:space="preserve">local </w:t>
      </w:r>
      <w:r w:rsidRPr="004E7564">
        <w:rPr>
          <w:rFonts w:cs="Arial"/>
          <w:color w:val="000000"/>
        </w:rPr>
        <w:t xml:space="preserve">authorities. In practice many local authorities have voluntarily put in place measures to control risks, despite there not being a clear legal duty to do so. However, there is a risk that putting this on a statutory footing could </w:t>
      </w:r>
      <w:r w:rsidRPr="00BA2630">
        <w:rPr>
          <w:rFonts w:cs="Arial"/>
        </w:rPr>
        <w:t>creat</w:t>
      </w:r>
      <w:r w:rsidRPr="004E7564">
        <w:rPr>
          <w:rFonts w:cs="Arial"/>
        </w:rPr>
        <w:t>e an</w:t>
      </w:r>
      <w:r w:rsidRPr="00BA2630">
        <w:rPr>
          <w:rFonts w:cs="Arial"/>
        </w:rPr>
        <w:t xml:space="preserve"> additional regulatory burden</w:t>
      </w:r>
      <w:r w:rsidRPr="004E7564">
        <w:rPr>
          <w:rFonts w:cs="Arial"/>
        </w:rPr>
        <w:t xml:space="preserve"> for</w:t>
      </w:r>
      <w:r>
        <w:rPr>
          <w:rFonts w:cs="Arial"/>
        </w:rPr>
        <w:t xml:space="preserve"> those</w:t>
      </w:r>
      <w:r w:rsidRPr="004E7564">
        <w:rPr>
          <w:rFonts w:cs="Arial"/>
        </w:rPr>
        <w:t xml:space="preserve"> authorities that own and manage beaches</w:t>
      </w:r>
      <w:r>
        <w:rPr>
          <w:rFonts w:cs="Arial"/>
        </w:rPr>
        <w:t xml:space="preserve">. </w:t>
      </w:r>
    </w:p>
    <w:p w14:paraId="4E2C6841" w14:textId="77777777" w:rsidR="002A44B9" w:rsidRPr="00C67A96" w:rsidRDefault="002A44B9" w:rsidP="002A44B9">
      <w:pPr>
        <w:pStyle w:val="ListParagraph"/>
        <w:numPr>
          <w:ilvl w:val="0"/>
          <w:numId w:val="0"/>
        </w:numPr>
        <w:ind w:left="360"/>
        <w:rPr>
          <w:rFonts w:cs="Arial"/>
        </w:rPr>
      </w:pPr>
    </w:p>
    <w:p w14:paraId="18A865F9" w14:textId="77777777" w:rsidR="002A44B9" w:rsidRPr="000031D9" w:rsidRDefault="002A44B9" w:rsidP="002A44B9">
      <w:pPr>
        <w:pStyle w:val="ListParagraph"/>
        <w:numPr>
          <w:ilvl w:val="0"/>
          <w:numId w:val="36"/>
        </w:numPr>
        <w:autoSpaceDE w:val="0"/>
        <w:autoSpaceDN w:val="0"/>
        <w:adjustRightInd w:val="0"/>
        <w:spacing w:after="0" w:line="240" w:lineRule="auto"/>
        <w:rPr>
          <w:rFonts w:cs="Arial"/>
          <w:color w:val="000000"/>
        </w:rPr>
      </w:pPr>
      <w:r w:rsidRPr="000031D9">
        <w:rPr>
          <w:rFonts w:cs="Arial"/>
          <w:color w:val="000000"/>
        </w:rPr>
        <w:t xml:space="preserve">The </w:t>
      </w:r>
      <w:r>
        <w:rPr>
          <w:rFonts w:cs="Arial"/>
          <w:color w:val="000000"/>
        </w:rPr>
        <w:t xml:space="preserve">report sets out some </w:t>
      </w:r>
      <w:r w:rsidRPr="000031D9">
        <w:rPr>
          <w:rFonts w:cs="Arial"/>
          <w:color w:val="000000"/>
        </w:rPr>
        <w:t xml:space="preserve">key principles </w:t>
      </w:r>
      <w:r>
        <w:rPr>
          <w:rFonts w:cs="Arial"/>
          <w:color w:val="000000"/>
        </w:rPr>
        <w:t xml:space="preserve">for what a new legislative framework must do which are a useful starting point but would need to be worked through in more detail. These are: </w:t>
      </w:r>
    </w:p>
    <w:p w14:paraId="0F5CCB90" w14:textId="17D6D750" w:rsidR="002A44B9" w:rsidRPr="002A1215" w:rsidRDefault="002A1215" w:rsidP="002A1215">
      <w:pPr>
        <w:autoSpaceDE w:val="0"/>
        <w:autoSpaceDN w:val="0"/>
        <w:adjustRightInd w:val="0"/>
        <w:spacing w:after="0" w:line="240" w:lineRule="auto"/>
        <w:ind w:left="1276" w:hanging="556"/>
        <w:rPr>
          <w:rFonts w:cs="Arial"/>
          <w:color w:val="000000"/>
        </w:rPr>
      </w:pPr>
      <w:r>
        <w:rPr>
          <w:rFonts w:cs="Arial"/>
          <w:color w:val="000000"/>
        </w:rPr>
        <w:t xml:space="preserve">11.1 </w:t>
      </w:r>
      <w:r w:rsidR="002A44B9" w:rsidRPr="002A1215">
        <w:rPr>
          <w:rFonts w:cs="Arial"/>
          <w:color w:val="000000"/>
        </w:rPr>
        <w:t>Create sensible sustainable definitions, particularly of the areas of land;</w:t>
      </w:r>
    </w:p>
    <w:p w14:paraId="75FA1F70" w14:textId="15946ADF" w:rsidR="002A44B9" w:rsidRPr="002A1215" w:rsidRDefault="002A1215" w:rsidP="002A1215">
      <w:pPr>
        <w:autoSpaceDE w:val="0"/>
        <w:autoSpaceDN w:val="0"/>
        <w:adjustRightInd w:val="0"/>
        <w:spacing w:after="0" w:line="240" w:lineRule="auto"/>
        <w:ind w:left="1276" w:hanging="556"/>
        <w:rPr>
          <w:rFonts w:cs="Arial"/>
          <w:color w:val="000000"/>
        </w:rPr>
      </w:pPr>
      <w:r>
        <w:rPr>
          <w:rFonts w:cs="Arial"/>
          <w:color w:val="000000"/>
        </w:rPr>
        <w:t xml:space="preserve">11.2 </w:t>
      </w:r>
      <w:r w:rsidR="002A44B9" w:rsidRPr="002A1215">
        <w:rPr>
          <w:rFonts w:cs="Arial"/>
          <w:color w:val="000000"/>
        </w:rPr>
        <w:t>Apply both to the Foreshore and the Sea;</w:t>
      </w:r>
    </w:p>
    <w:p w14:paraId="1794FA82" w14:textId="32126798" w:rsidR="002A44B9" w:rsidRPr="002A1215" w:rsidRDefault="002A1215" w:rsidP="002A1215">
      <w:pPr>
        <w:autoSpaceDE w:val="0"/>
        <w:autoSpaceDN w:val="0"/>
        <w:adjustRightInd w:val="0"/>
        <w:spacing w:after="0" w:line="240" w:lineRule="auto"/>
        <w:ind w:left="1276" w:hanging="556"/>
        <w:rPr>
          <w:rFonts w:cs="Arial"/>
          <w:color w:val="000000"/>
        </w:rPr>
      </w:pPr>
      <w:r>
        <w:rPr>
          <w:rFonts w:cs="Arial"/>
          <w:color w:val="000000"/>
        </w:rPr>
        <w:t xml:space="preserve">11.3 </w:t>
      </w:r>
      <w:r w:rsidR="002A44B9" w:rsidRPr="002A1215">
        <w:rPr>
          <w:rFonts w:cs="Arial"/>
          <w:color w:val="000000"/>
        </w:rPr>
        <w:t>Be clear about who it applies to, what they are required to do and how they should collaborate;</w:t>
      </w:r>
    </w:p>
    <w:p w14:paraId="495B1994" w14:textId="18175472" w:rsidR="002A44B9" w:rsidRPr="002A1215" w:rsidRDefault="002A1215" w:rsidP="002A1215">
      <w:pPr>
        <w:autoSpaceDE w:val="0"/>
        <w:autoSpaceDN w:val="0"/>
        <w:adjustRightInd w:val="0"/>
        <w:spacing w:after="0" w:line="240" w:lineRule="auto"/>
        <w:ind w:left="1276" w:hanging="556"/>
        <w:rPr>
          <w:rFonts w:cs="Arial"/>
          <w:color w:val="000000"/>
        </w:rPr>
      </w:pPr>
      <w:r>
        <w:rPr>
          <w:rFonts w:cs="Arial"/>
          <w:color w:val="000000"/>
        </w:rPr>
        <w:t xml:space="preserve">11.4 </w:t>
      </w:r>
      <w:r w:rsidR="002A44B9" w:rsidRPr="002A1215">
        <w:rPr>
          <w:rFonts w:cs="Arial"/>
          <w:color w:val="000000"/>
        </w:rPr>
        <w:t>Be risk based, the primary duty being to risk assess and to act upon it;</w:t>
      </w:r>
    </w:p>
    <w:p w14:paraId="46F12020" w14:textId="0AF6C40E" w:rsidR="002A44B9" w:rsidRPr="002A1215" w:rsidRDefault="002A1215" w:rsidP="002A1215">
      <w:pPr>
        <w:autoSpaceDE w:val="0"/>
        <w:autoSpaceDN w:val="0"/>
        <w:adjustRightInd w:val="0"/>
        <w:spacing w:after="0" w:line="240" w:lineRule="auto"/>
        <w:ind w:left="1276" w:hanging="556"/>
        <w:rPr>
          <w:rFonts w:cs="Arial"/>
          <w:color w:val="000000"/>
        </w:rPr>
      </w:pPr>
      <w:r>
        <w:rPr>
          <w:rFonts w:cs="Arial"/>
          <w:color w:val="000000"/>
        </w:rPr>
        <w:t xml:space="preserve">11.5 </w:t>
      </w:r>
      <w:r w:rsidR="002A44B9" w:rsidRPr="002A1215">
        <w:rPr>
          <w:rFonts w:cs="Arial"/>
          <w:color w:val="000000"/>
        </w:rPr>
        <w:t>Not create disproportionate and unsustainable duties – basing it on risk assessment processes is likely to be the most proportionate approach;</w:t>
      </w:r>
    </w:p>
    <w:p w14:paraId="2B6A51E7" w14:textId="6722AAFC" w:rsidR="002A44B9" w:rsidRPr="002A1215" w:rsidRDefault="002A1215" w:rsidP="002A1215">
      <w:pPr>
        <w:autoSpaceDE w:val="0"/>
        <w:autoSpaceDN w:val="0"/>
        <w:adjustRightInd w:val="0"/>
        <w:spacing w:after="0" w:line="240" w:lineRule="auto"/>
        <w:ind w:left="1276" w:hanging="556"/>
        <w:rPr>
          <w:rFonts w:cs="Arial"/>
        </w:rPr>
      </w:pPr>
      <w:r>
        <w:rPr>
          <w:rFonts w:cs="Arial"/>
          <w:color w:val="000000"/>
        </w:rPr>
        <w:t xml:space="preserve">11.6 </w:t>
      </w:r>
      <w:r w:rsidR="002A44B9" w:rsidRPr="002A1215">
        <w:rPr>
          <w:rFonts w:cs="Arial"/>
          <w:color w:val="000000"/>
        </w:rPr>
        <w:t>Recognise that everyone knows and understands that there is a risk of drowning when you enter the Sea;</w:t>
      </w:r>
    </w:p>
    <w:p w14:paraId="28D4E270" w14:textId="5D145F1E" w:rsidR="002A44B9" w:rsidRPr="002A1215" w:rsidRDefault="002A1215" w:rsidP="002A1215">
      <w:pPr>
        <w:autoSpaceDE w:val="0"/>
        <w:autoSpaceDN w:val="0"/>
        <w:adjustRightInd w:val="0"/>
        <w:spacing w:after="0" w:line="240" w:lineRule="auto"/>
        <w:ind w:left="1276" w:hanging="556"/>
        <w:rPr>
          <w:rFonts w:cs="Arial"/>
        </w:rPr>
      </w:pPr>
      <w:r>
        <w:rPr>
          <w:rFonts w:cs="Arial"/>
        </w:rPr>
        <w:t xml:space="preserve">11.7 </w:t>
      </w:r>
      <w:r w:rsidR="002A44B9" w:rsidRPr="002A1215">
        <w:rPr>
          <w:rFonts w:cs="Arial"/>
        </w:rPr>
        <w:t>Create an enforcement regime; and</w:t>
      </w:r>
    </w:p>
    <w:p w14:paraId="09FF9C29" w14:textId="0FDA9F0B" w:rsidR="002A44B9" w:rsidRPr="002A1215" w:rsidRDefault="002A1215" w:rsidP="002A1215">
      <w:pPr>
        <w:autoSpaceDE w:val="0"/>
        <w:autoSpaceDN w:val="0"/>
        <w:adjustRightInd w:val="0"/>
        <w:spacing w:after="0" w:line="240" w:lineRule="auto"/>
        <w:ind w:left="1276" w:hanging="556"/>
        <w:rPr>
          <w:rFonts w:cs="Arial"/>
        </w:rPr>
      </w:pPr>
      <w:r>
        <w:rPr>
          <w:rFonts w:cs="Arial"/>
        </w:rPr>
        <w:t xml:space="preserve">11.8 </w:t>
      </w:r>
      <w:r w:rsidR="002A44B9" w:rsidRPr="002A1215">
        <w:rPr>
          <w:rFonts w:cs="Arial"/>
        </w:rPr>
        <w:t>Be supported by clear and effective guidance</w:t>
      </w:r>
    </w:p>
    <w:p w14:paraId="2E169096" w14:textId="77777777" w:rsidR="002A44B9" w:rsidRPr="00ED3D35" w:rsidRDefault="002A44B9" w:rsidP="002A44B9">
      <w:pPr>
        <w:pStyle w:val="ListParagraph"/>
        <w:numPr>
          <w:ilvl w:val="0"/>
          <w:numId w:val="0"/>
        </w:numPr>
        <w:autoSpaceDE w:val="0"/>
        <w:autoSpaceDN w:val="0"/>
        <w:adjustRightInd w:val="0"/>
        <w:spacing w:after="0" w:line="240" w:lineRule="auto"/>
        <w:ind w:left="360"/>
        <w:rPr>
          <w:rFonts w:cs="Arial"/>
        </w:rPr>
      </w:pPr>
    </w:p>
    <w:p w14:paraId="32B58D1B" w14:textId="77777777" w:rsidR="002A44B9" w:rsidRPr="00ED3D35" w:rsidRDefault="002A44B9" w:rsidP="002A44B9">
      <w:pPr>
        <w:autoSpaceDE w:val="0"/>
        <w:autoSpaceDN w:val="0"/>
        <w:adjustRightInd w:val="0"/>
        <w:spacing w:after="0" w:line="240" w:lineRule="auto"/>
        <w:rPr>
          <w:rFonts w:cs="Arial"/>
          <w:b/>
          <w:bCs/>
          <w:i/>
          <w:iCs/>
        </w:rPr>
      </w:pPr>
      <w:r w:rsidRPr="00ED3D35">
        <w:rPr>
          <w:rFonts w:cs="Arial"/>
          <w:b/>
          <w:bCs/>
          <w:i/>
          <w:iCs/>
        </w:rPr>
        <w:t xml:space="preserve">Key issues </w:t>
      </w:r>
    </w:p>
    <w:p w14:paraId="79F30AA3" w14:textId="77777777" w:rsidR="002A44B9" w:rsidRPr="0080759D" w:rsidRDefault="002A44B9" w:rsidP="002A44B9">
      <w:pPr>
        <w:pStyle w:val="ListParagraph"/>
        <w:numPr>
          <w:ilvl w:val="0"/>
          <w:numId w:val="36"/>
        </w:numPr>
        <w:autoSpaceDE w:val="0"/>
        <w:autoSpaceDN w:val="0"/>
        <w:adjustRightInd w:val="0"/>
        <w:spacing w:after="0" w:line="240" w:lineRule="auto"/>
        <w:rPr>
          <w:rFonts w:cs="Arial"/>
        </w:rPr>
      </w:pPr>
      <w:r>
        <w:rPr>
          <w:rFonts w:cs="Arial"/>
          <w:color w:val="000000"/>
        </w:rPr>
        <w:t>Whilst clarity within a legal framework is welcome, a new d</w:t>
      </w:r>
      <w:r>
        <w:rPr>
          <w:rFonts w:cs="Arial"/>
        </w:rPr>
        <w:t xml:space="preserve">uty would need to be carefully defined to strike </w:t>
      </w:r>
      <w:r w:rsidRPr="00B353A2">
        <w:rPr>
          <w:rFonts w:cs="Arial"/>
          <w:color w:val="000000"/>
        </w:rPr>
        <w:t xml:space="preserve">an appropriate balance between the acceptance of risk by </w:t>
      </w:r>
      <w:r>
        <w:rPr>
          <w:rFonts w:cs="Arial"/>
          <w:color w:val="000000"/>
        </w:rPr>
        <w:t xml:space="preserve">individuals </w:t>
      </w:r>
      <w:r w:rsidRPr="00D27C9A">
        <w:rPr>
          <w:rFonts w:cs="Arial"/>
          <w:color w:val="000000"/>
        </w:rPr>
        <w:t>making use of and swimming at beaches</w:t>
      </w:r>
      <w:r>
        <w:rPr>
          <w:rFonts w:cs="Arial"/>
          <w:color w:val="000000"/>
        </w:rPr>
        <w:t xml:space="preserve"> and a duty on those encouraging people to the coast to ensure they are protected. </w:t>
      </w:r>
    </w:p>
    <w:p w14:paraId="7BEC1A81" w14:textId="77777777" w:rsidR="002A44B9" w:rsidRPr="0080759D" w:rsidRDefault="002A44B9" w:rsidP="002A44B9">
      <w:pPr>
        <w:pStyle w:val="ListParagraph"/>
        <w:numPr>
          <w:ilvl w:val="0"/>
          <w:numId w:val="0"/>
        </w:numPr>
        <w:ind w:left="360"/>
        <w:rPr>
          <w:rFonts w:cs="Arial"/>
        </w:rPr>
      </w:pPr>
    </w:p>
    <w:p w14:paraId="2BC1BA7B" w14:textId="77777777" w:rsidR="002A44B9" w:rsidRPr="003675AA" w:rsidRDefault="002A44B9" w:rsidP="002A44B9">
      <w:pPr>
        <w:pStyle w:val="ListParagraph"/>
        <w:numPr>
          <w:ilvl w:val="0"/>
          <w:numId w:val="36"/>
        </w:numPr>
        <w:autoSpaceDE w:val="0"/>
        <w:autoSpaceDN w:val="0"/>
        <w:adjustRightInd w:val="0"/>
        <w:spacing w:after="0" w:line="240" w:lineRule="auto"/>
        <w:rPr>
          <w:rFonts w:cs="Arial"/>
          <w:color w:val="000000"/>
        </w:rPr>
      </w:pPr>
      <w:r w:rsidRPr="00855FC9">
        <w:rPr>
          <w:rFonts w:cs="Arial"/>
          <w:color w:val="000000"/>
        </w:rPr>
        <w:t xml:space="preserve">Whilst there are no clear statistics about the number of people who safely enjoy the sea every year, we do </w:t>
      </w:r>
      <w:r>
        <w:rPr>
          <w:rFonts w:cs="Arial"/>
          <w:color w:val="000000"/>
        </w:rPr>
        <w:t>know</w:t>
      </w:r>
      <w:r w:rsidRPr="00855FC9">
        <w:rPr>
          <w:rFonts w:cs="Arial"/>
          <w:color w:val="000000"/>
        </w:rPr>
        <w:t xml:space="preserve"> that millions of people visit beaches every year and the percentage of those who come to harm is very low. However, figures from the </w:t>
      </w:r>
      <w:hyperlink r:id="rId12" w:history="1">
        <w:r w:rsidRPr="005564CD">
          <w:rPr>
            <w:rStyle w:val="Hyperlink"/>
            <w:rFonts w:cs="Arial"/>
          </w:rPr>
          <w:t>Water Incident Database (WAID)</w:t>
        </w:r>
      </w:hyperlink>
      <w:r w:rsidRPr="00855FC9">
        <w:rPr>
          <w:rFonts w:cs="Arial"/>
          <w:color w:val="000000"/>
        </w:rPr>
        <w:t xml:space="preserve"> show that 52 people accidentally drowned in the sea 2019,  the </w:t>
      </w:r>
      <w:hyperlink r:id="rId13" w:history="1">
        <w:r w:rsidRPr="008B4118">
          <w:rPr>
            <w:rStyle w:val="Hyperlink"/>
            <w:rFonts w:cs="Arial"/>
          </w:rPr>
          <w:t>RLNI report</w:t>
        </w:r>
      </w:hyperlink>
      <w:r>
        <w:rPr>
          <w:rStyle w:val="Hyperlink"/>
          <w:rFonts w:cs="Arial"/>
        </w:rPr>
        <w:t>ed</w:t>
      </w:r>
      <w:r w:rsidRPr="00855FC9">
        <w:rPr>
          <w:rFonts w:cs="Arial"/>
          <w:color w:val="000000"/>
        </w:rPr>
        <w:t xml:space="preserve"> saving 220 lives</w:t>
      </w:r>
      <w:r>
        <w:rPr>
          <w:rFonts w:cs="Arial"/>
          <w:color w:val="000000"/>
        </w:rPr>
        <w:t xml:space="preserve"> and</w:t>
      </w:r>
      <w:r w:rsidRPr="00855FC9">
        <w:rPr>
          <w:rFonts w:cs="Arial"/>
          <w:color w:val="000000"/>
        </w:rPr>
        <w:t xml:space="preserve"> aiding 9,379 people in the same year</w:t>
      </w:r>
      <w:r>
        <w:rPr>
          <w:rFonts w:cs="Arial"/>
          <w:color w:val="000000"/>
        </w:rPr>
        <w:t>,</w:t>
      </w:r>
      <w:r w:rsidRPr="00855FC9">
        <w:rPr>
          <w:rFonts w:cs="Arial"/>
          <w:color w:val="000000"/>
        </w:rPr>
        <w:t xml:space="preserve"> which</w:t>
      </w:r>
      <w:r>
        <w:rPr>
          <w:rFonts w:cs="Arial"/>
          <w:color w:val="000000"/>
        </w:rPr>
        <w:t xml:space="preserve"> suggests that </w:t>
      </w:r>
      <w:r w:rsidRPr="0015046A">
        <w:rPr>
          <w:rFonts w:cs="Arial"/>
          <w:color w:val="000000"/>
        </w:rPr>
        <w:t xml:space="preserve">the </w:t>
      </w:r>
      <w:r w:rsidRPr="003675AA">
        <w:rPr>
          <w:rFonts w:cs="Arial"/>
          <w:color w:val="000000"/>
        </w:rPr>
        <w:t xml:space="preserve">number of coastal drownings could have been very substantially higher. </w:t>
      </w:r>
    </w:p>
    <w:p w14:paraId="421BBEA6" w14:textId="77777777" w:rsidR="002A44B9" w:rsidRPr="00855FC9" w:rsidRDefault="002A44B9" w:rsidP="002A44B9">
      <w:pPr>
        <w:autoSpaceDE w:val="0"/>
        <w:autoSpaceDN w:val="0"/>
        <w:adjustRightInd w:val="0"/>
        <w:spacing w:after="0" w:line="240" w:lineRule="auto"/>
        <w:rPr>
          <w:rFonts w:cs="Arial"/>
          <w:color w:val="000000"/>
          <w:sz w:val="20"/>
          <w:szCs w:val="20"/>
        </w:rPr>
      </w:pPr>
    </w:p>
    <w:p w14:paraId="3D6DC876" w14:textId="77777777" w:rsidR="002A44B9" w:rsidRPr="006E58DE" w:rsidRDefault="002A44B9" w:rsidP="002A44B9">
      <w:pPr>
        <w:pStyle w:val="ListParagraph"/>
        <w:numPr>
          <w:ilvl w:val="0"/>
          <w:numId w:val="36"/>
        </w:numPr>
        <w:autoSpaceDE w:val="0"/>
        <w:autoSpaceDN w:val="0"/>
        <w:adjustRightInd w:val="0"/>
        <w:spacing w:after="0" w:line="240" w:lineRule="auto"/>
        <w:rPr>
          <w:rFonts w:cs="Arial"/>
        </w:rPr>
      </w:pPr>
      <w:r>
        <w:rPr>
          <w:rFonts w:cs="Arial"/>
          <w:color w:val="000000"/>
        </w:rPr>
        <w:t>Clarity is also needed on who the duty holder would be where complex arrangements are in place.  O</w:t>
      </w:r>
      <w:r w:rsidRPr="00220E5F">
        <w:rPr>
          <w:rFonts w:cs="Arial"/>
          <w:color w:val="000000"/>
        </w:rPr>
        <w:t>n most amenity beaches</w:t>
      </w:r>
      <w:r>
        <w:rPr>
          <w:rFonts w:cs="Arial"/>
          <w:color w:val="000000"/>
        </w:rPr>
        <w:t xml:space="preserve"> (like Blackpool or Bournemouth where facilities are provided for visitors) </w:t>
      </w:r>
      <w:r w:rsidRPr="00220E5F">
        <w:rPr>
          <w:rFonts w:cs="Arial"/>
          <w:color w:val="000000"/>
        </w:rPr>
        <w:t>there are likely to be several different duty holder</w:t>
      </w:r>
      <w:r>
        <w:rPr>
          <w:rFonts w:cs="Arial"/>
          <w:color w:val="000000"/>
        </w:rPr>
        <w:t>s</w:t>
      </w:r>
      <w:r w:rsidRPr="00B94592">
        <w:rPr>
          <w:rFonts w:cs="Arial"/>
          <w:color w:val="000000"/>
        </w:rPr>
        <w:t xml:space="preserve"> </w:t>
      </w:r>
      <w:r>
        <w:rPr>
          <w:rFonts w:cs="Arial"/>
          <w:color w:val="000000"/>
        </w:rPr>
        <w:t xml:space="preserve">as </w:t>
      </w:r>
      <w:r w:rsidRPr="00B94592">
        <w:rPr>
          <w:rFonts w:cs="Arial"/>
          <w:color w:val="000000"/>
        </w:rPr>
        <w:t>the Shore and the Foreshore will have different owners, or occupiers, or both</w:t>
      </w:r>
      <w:r w:rsidRPr="00220E5F">
        <w:rPr>
          <w:rFonts w:cs="Arial"/>
          <w:color w:val="000000"/>
        </w:rPr>
        <w:t xml:space="preserve">. For </w:t>
      </w:r>
      <w:proofErr w:type="gramStart"/>
      <w:r w:rsidRPr="00220E5F">
        <w:rPr>
          <w:rFonts w:cs="Arial"/>
          <w:color w:val="000000"/>
        </w:rPr>
        <w:t>example</w:t>
      </w:r>
      <w:proofErr w:type="gramEnd"/>
      <w:r w:rsidRPr="00220E5F">
        <w:rPr>
          <w:rFonts w:cs="Arial"/>
          <w:color w:val="000000"/>
        </w:rPr>
        <w:t xml:space="preserve"> while around 55</w:t>
      </w:r>
      <w:r>
        <w:rPr>
          <w:rFonts w:cs="Arial"/>
          <w:color w:val="000000"/>
        </w:rPr>
        <w:t xml:space="preserve"> per cent</w:t>
      </w:r>
      <w:r w:rsidRPr="00220E5F">
        <w:rPr>
          <w:rFonts w:cs="Arial"/>
          <w:color w:val="000000"/>
        </w:rPr>
        <w:t xml:space="preserve"> of the Foreshore is owned by the Crown Estate, the area is then often leased to other occupiers – as it was at Camber Sands where Rother District </w:t>
      </w:r>
      <w:r w:rsidRPr="00220E5F">
        <w:rPr>
          <w:rFonts w:cs="Arial"/>
          <w:color w:val="000000"/>
        </w:rPr>
        <w:lastRenderedPageBreak/>
        <w:t>Council were responsible, or there are management agreements in place.</w:t>
      </w:r>
      <w:r>
        <w:rPr>
          <w:rFonts w:cs="Arial"/>
          <w:color w:val="000000"/>
        </w:rPr>
        <w:t xml:space="preserve"> </w:t>
      </w:r>
      <w:r w:rsidRPr="00B94592">
        <w:rPr>
          <w:rFonts w:cs="Arial"/>
          <w:color w:val="000000"/>
        </w:rPr>
        <w:t xml:space="preserve">This relationship can be complicated further by a sequence of sub-agreements, such as Chichester District Council’s agreement with West Sussex County Council to manage the Foreshore at </w:t>
      </w:r>
      <w:proofErr w:type="spellStart"/>
      <w:r w:rsidRPr="00B94592">
        <w:rPr>
          <w:rFonts w:cs="Arial"/>
          <w:color w:val="000000"/>
        </w:rPr>
        <w:t>Pagham</w:t>
      </w:r>
      <w:proofErr w:type="spellEnd"/>
      <w:r w:rsidRPr="00B94592">
        <w:rPr>
          <w:rFonts w:cs="Arial"/>
          <w:color w:val="000000"/>
        </w:rPr>
        <w:t xml:space="preserve"> which is now part of a RSPB’s managed nature reserve. </w:t>
      </w:r>
    </w:p>
    <w:p w14:paraId="37B02EC2" w14:textId="77777777" w:rsidR="002A44B9" w:rsidRPr="006E58DE" w:rsidRDefault="002A44B9" w:rsidP="002A44B9">
      <w:pPr>
        <w:pStyle w:val="ListParagraph"/>
        <w:numPr>
          <w:ilvl w:val="0"/>
          <w:numId w:val="0"/>
        </w:numPr>
        <w:ind w:left="360"/>
        <w:rPr>
          <w:rFonts w:cs="Arial"/>
        </w:rPr>
      </w:pPr>
    </w:p>
    <w:p w14:paraId="7CFEA4C9"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Pr>
          <w:rFonts w:cs="Arial"/>
          <w:color w:val="000000"/>
        </w:rPr>
        <w:t xml:space="preserve">There is potential for confusion unless there is a clear expectation that duty holders need to work together to assess risk and provide as well as maintain any mitigations. </w:t>
      </w:r>
    </w:p>
    <w:p w14:paraId="5004AAD4" w14:textId="77777777" w:rsidR="002A44B9" w:rsidRPr="00247948" w:rsidRDefault="002A44B9" w:rsidP="002A44B9">
      <w:pPr>
        <w:pStyle w:val="ListParagraph"/>
        <w:numPr>
          <w:ilvl w:val="0"/>
          <w:numId w:val="0"/>
        </w:numPr>
        <w:ind w:left="360"/>
        <w:rPr>
          <w:rFonts w:cs="Arial"/>
          <w:color w:val="000000"/>
        </w:rPr>
      </w:pPr>
    </w:p>
    <w:p w14:paraId="5E1A71F0" w14:textId="77777777" w:rsidR="002A44B9" w:rsidRPr="00AC5EE7" w:rsidRDefault="002A44B9" w:rsidP="002A44B9">
      <w:pPr>
        <w:pStyle w:val="ListParagraph"/>
        <w:numPr>
          <w:ilvl w:val="0"/>
          <w:numId w:val="36"/>
        </w:numPr>
        <w:autoSpaceDE w:val="0"/>
        <w:autoSpaceDN w:val="0"/>
        <w:adjustRightInd w:val="0"/>
        <w:spacing w:after="0" w:line="240" w:lineRule="auto"/>
        <w:rPr>
          <w:rFonts w:cs="Arial"/>
        </w:rPr>
      </w:pPr>
      <w:r w:rsidRPr="00AC5EE7">
        <w:rPr>
          <w:rFonts w:cs="Arial"/>
          <w:color w:val="000000"/>
        </w:rPr>
        <w:t xml:space="preserve">Whilst the creation </w:t>
      </w:r>
      <w:r>
        <w:rPr>
          <w:rFonts w:cs="Arial"/>
          <w:color w:val="000000"/>
        </w:rPr>
        <w:t>of</w:t>
      </w:r>
      <w:r w:rsidRPr="00AC5EE7">
        <w:rPr>
          <w:rFonts w:cs="Arial"/>
          <w:color w:val="000000"/>
        </w:rPr>
        <w:t xml:space="preserve"> an enforcement regime is highlighted there is no detail in the report about how this would work or indeed who would be the regulator</w:t>
      </w:r>
      <w:r>
        <w:rPr>
          <w:rFonts w:cs="Arial"/>
          <w:color w:val="000000"/>
        </w:rPr>
        <w:t xml:space="preserve"> and fund the regime.</w:t>
      </w:r>
      <w:r w:rsidRPr="00AC5EE7">
        <w:rPr>
          <w:rFonts w:cs="Arial"/>
          <w:color w:val="000000"/>
        </w:rPr>
        <w:t xml:space="preserve"> </w:t>
      </w:r>
      <w:r w:rsidRPr="00AC5EE7">
        <w:rPr>
          <w:rFonts w:cs="Arial"/>
        </w:rPr>
        <w:t xml:space="preserve">This needs careful consideration and </w:t>
      </w:r>
      <w:r>
        <w:rPr>
          <w:rFonts w:cs="Arial"/>
        </w:rPr>
        <w:t>if there was to be a role for local authorities, the</w:t>
      </w:r>
      <w:r w:rsidRPr="00AC5EE7">
        <w:rPr>
          <w:rFonts w:cs="Arial"/>
        </w:rPr>
        <w:t xml:space="preserve"> significant costs </w:t>
      </w:r>
      <w:r>
        <w:rPr>
          <w:rFonts w:cs="Arial"/>
        </w:rPr>
        <w:t xml:space="preserve">this would bring </w:t>
      </w:r>
      <w:r w:rsidRPr="00AC5EE7">
        <w:rPr>
          <w:rFonts w:cs="Arial"/>
        </w:rPr>
        <w:t>would need to be fully resourced.</w:t>
      </w:r>
    </w:p>
    <w:p w14:paraId="3791E5BF" w14:textId="77777777" w:rsidR="002A44B9" w:rsidRPr="004F0FFB" w:rsidRDefault="002A44B9" w:rsidP="002A44B9">
      <w:pPr>
        <w:pStyle w:val="ListParagraph"/>
        <w:numPr>
          <w:ilvl w:val="0"/>
          <w:numId w:val="0"/>
        </w:numPr>
        <w:ind w:left="360"/>
        <w:rPr>
          <w:rFonts w:cs="Arial"/>
          <w:color w:val="000000"/>
        </w:rPr>
      </w:pPr>
    </w:p>
    <w:p w14:paraId="732796E4" w14:textId="77777777" w:rsidR="002A44B9" w:rsidRPr="00836AD2" w:rsidRDefault="002A44B9" w:rsidP="002A44B9">
      <w:pPr>
        <w:pStyle w:val="ListParagraph"/>
        <w:numPr>
          <w:ilvl w:val="0"/>
          <w:numId w:val="36"/>
        </w:numPr>
        <w:autoSpaceDE w:val="0"/>
        <w:autoSpaceDN w:val="0"/>
        <w:adjustRightInd w:val="0"/>
        <w:spacing w:after="0" w:line="240" w:lineRule="auto"/>
        <w:rPr>
          <w:rFonts w:cs="Arial"/>
          <w:color w:val="000000"/>
        </w:rPr>
      </w:pPr>
      <w:r w:rsidRPr="00836AD2">
        <w:rPr>
          <w:rFonts w:cs="Arial"/>
          <w:color w:val="000000"/>
        </w:rPr>
        <w:t>There are also inevitable questions about how any new duties would be resourced</w:t>
      </w:r>
      <w:r>
        <w:rPr>
          <w:rFonts w:cs="Arial"/>
          <w:color w:val="000000"/>
        </w:rPr>
        <w:t xml:space="preserve"> especially in the context of increasing financial pressures as a result of the pandemic, not only for local authorities but also for landowners like the National Trust. T</w:t>
      </w:r>
      <w:r w:rsidRPr="00836AD2">
        <w:rPr>
          <w:rFonts w:cs="Arial"/>
          <w:color w:val="000000"/>
        </w:rPr>
        <w:t xml:space="preserve">here may also be unintended consequences with extending the law </w:t>
      </w:r>
      <w:r>
        <w:rPr>
          <w:rFonts w:cs="Arial"/>
          <w:color w:val="000000"/>
        </w:rPr>
        <w:t>for example if a risk assessment identifies significant risk and remediation measures are costly, a duty holder may simply chose to restrict</w:t>
      </w:r>
      <w:r w:rsidRPr="00836AD2">
        <w:rPr>
          <w:rFonts w:cs="Arial"/>
          <w:color w:val="000000"/>
        </w:rPr>
        <w:t xml:space="preserve"> access to beaches</w:t>
      </w:r>
      <w:r>
        <w:rPr>
          <w:rFonts w:cs="Arial"/>
          <w:color w:val="000000"/>
        </w:rPr>
        <w:t xml:space="preserve"> in order to </w:t>
      </w:r>
      <w:r w:rsidRPr="00836AD2">
        <w:rPr>
          <w:rFonts w:cs="Arial"/>
          <w:color w:val="000000"/>
        </w:rPr>
        <w:t xml:space="preserve">seek to limit the costs and liabilities they are exposed to </w:t>
      </w:r>
      <w:r>
        <w:rPr>
          <w:rFonts w:cs="Arial"/>
          <w:color w:val="000000"/>
        </w:rPr>
        <w:t xml:space="preserve">form </w:t>
      </w:r>
      <w:r w:rsidRPr="00836AD2">
        <w:rPr>
          <w:rFonts w:cs="Arial"/>
          <w:color w:val="000000"/>
        </w:rPr>
        <w:t>the public using</w:t>
      </w:r>
      <w:r>
        <w:rPr>
          <w:rFonts w:cs="Arial"/>
          <w:color w:val="000000"/>
        </w:rPr>
        <w:t xml:space="preserve"> the</w:t>
      </w:r>
      <w:r w:rsidRPr="00836AD2">
        <w:rPr>
          <w:rFonts w:cs="Arial"/>
          <w:color w:val="000000"/>
        </w:rPr>
        <w:t xml:space="preserve"> beach. </w:t>
      </w:r>
    </w:p>
    <w:p w14:paraId="50D4A61C" w14:textId="77777777" w:rsidR="002A44B9" w:rsidRDefault="002A44B9" w:rsidP="002A44B9">
      <w:pPr>
        <w:pStyle w:val="ListParagraph"/>
        <w:numPr>
          <w:ilvl w:val="0"/>
          <w:numId w:val="0"/>
        </w:numPr>
        <w:autoSpaceDE w:val="0"/>
        <w:autoSpaceDN w:val="0"/>
        <w:adjustRightInd w:val="0"/>
        <w:spacing w:after="0" w:line="240" w:lineRule="auto"/>
        <w:ind w:left="360"/>
        <w:rPr>
          <w:rFonts w:cs="Arial"/>
          <w:color w:val="000000"/>
        </w:rPr>
      </w:pPr>
    </w:p>
    <w:p w14:paraId="08F54EA0"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sidRPr="009C4E82">
        <w:rPr>
          <w:rFonts w:cs="Arial"/>
          <w:color w:val="000000"/>
        </w:rPr>
        <w:t xml:space="preserve">Guidance will be vital to provide clear instruction on how a good risk assessment should be undertaken in this area and provide clarity on what is expected of stakeholders at the beach. </w:t>
      </w:r>
      <w:proofErr w:type="gramStart"/>
      <w:r w:rsidRPr="009C4E82">
        <w:rPr>
          <w:rFonts w:cs="Arial"/>
          <w:color w:val="000000"/>
        </w:rPr>
        <w:t>In particular, it</w:t>
      </w:r>
      <w:proofErr w:type="gramEnd"/>
      <w:r w:rsidRPr="009C4E82">
        <w:rPr>
          <w:rFonts w:cs="Arial"/>
          <w:color w:val="000000"/>
        </w:rPr>
        <w:t xml:space="preserve"> could offer clarity on duties, responsibilities and the best way to maintain safety. </w:t>
      </w:r>
    </w:p>
    <w:p w14:paraId="45D60A6B" w14:textId="77777777" w:rsidR="002A44B9" w:rsidRPr="00A53368" w:rsidRDefault="002A44B9" w:rsidP="002A44B9">
      <w:pPr>
        <w:pStyle w:val="ListParagraph"/>
        <w:numPr>
          <w:ilvl w:val="0"/>
          <w:numId w:val="0"/>
        </w:numPr>
        <w:ind w:left="360"/>
        <w:rPr>
          <w:rFonts w:cs="Arial"/>
          <w:color w:val="000000"/>
        </w:rPr>
      </w:pPr>
    </w:p>
    <w:p w14:paraId="3F5A90D9"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sidRPr="00E5792B">
        <w:rPr>
          <w:rFonts w:cs="Arial"/>
          <w:color w:val="000000"/>
        </w:rPr>
        <w:t>The</w:t>
      </w:r>
      <w:r>
        <w:rPr>
          <w:rFonts w:cs="Arial"/>
          <w:color w:val="000000"/>
        </w:rPr>
        <w:t xml:space="preserve"> MCA has indicated that the </w:t>
      </w:r>
      <w:r w:rsidRPr="00E5792B">
        <w:rPr>
          <w:rFonts w:cs="Arial"/>
          <w:color w:val="000000"/>
        </w:rPr>
        <w:t xml:space="preserve">National Water Safety Forum </w:t>
      </w:r>
      <w:r>
        <w:rPr>
          <w:rFonts w:cs="Arial"/>
          <w:color w:val="000000"/>
        </w:rPr>
        <w:t xml:space="preserve">(NWSF) </w:t>
      </w:r>
      <w:r w:rsidRPr="00E5792B">
        <w:rPr>
          <w:rFonts w:cs="Arial"/>
          <w:color w:val="000000"/>
        </w:rPr>
        <w:t>will be leading a consultation exercise to consider the reviews recommendations such as the viability of legislation</w:t>
      </w:r>
      <w:r>
        <w:rPr>
          <w:rFonts w:cs="Arial"/>
          <w:color w:val="000000"/>
        </w:rPr>
        <w:t xml:space="preserve">. </w:t>
      </w:r>
      <w:r w:rsidRPr="00E5792B">
        <w:rPr>
          <w:rFonts w:cs="Arial"/>
          <w:color w:val="000000"/>
        </w:rPr>
        <w:t xml:space="preserve"> We will work with the Coastal SIG to develop a response to the consultation</w:t>
      </w:r>
      <w:r>
        <w:rPr>
          <w:rFonts w:cs="Arial"/>
          <w:color w:val="000000"/>
        </w:rPr>
        <w:t xml:space="preserve"> and inform the development of any future legislation. </w:t>
      </w:r>
    </w:p>
    <w:p w14:paraId="1073B6D7" w14:textId="77777777" w:rsidR="002A44B9" w:rsidRPr="00B63B42" w:rsidRDefault="002A44B9" w:rsidP="002A44B9">
      <w:pPr>
        <w:pStyle w:val="ListParagraph"/>
        <w:numPr>
          <w:ilvl w:val="0"/>
          <w:numId w:val="0"/>
        </w:numPr>
        <w:ind w:left="360"/>
        <w:rPr>
          <w:rFonts w:cs="Arial"/>
          <w:color w:val="000000"/>
        </w:rPr>
      </w:pPr>
    </w:p>
    <w:p w14:paraId="423A200F" w14:textId="77777777" w:rsidR="002A44B9" w:rsidRPr="00B63B42" w:rsidRDefault="002A44B9" w:rsidP="002A44B9">
      <w:pPr>
        <w:pStyle w:val="ListParagraph"/>
        <w:numPr>
          <w:ilvl w:val="0"/>
          <w:numId w:val="36"/>
        </w:numPr>
        <w:spacing w:line="259" w:lineRule="auto"/>
        <w:rPr>
          <w:rFonts w:eastAsia="Arial" w:cs="Arial"/>
          <w:color w:val="000000" w:themeColor="text1"/>
        </w:rPr>
      </w:pPr>
      <w:r>
        <w:rPr>
          <w:rFonts w:cs="Arial"/>
          <w:color w:val="000000"/>
        </w:rPr>
        <w:t>In response to the report’s recommendation for u</w:t>
      </w:r>
      <w:r w:rsidRPr="00D733F1">
        <w:rPr>
          <w:rFonts w:cs="Arial"/>
          <w:color w:val="000000"/>
        </w:rPr>
        <w:t>pdate</w:t>
      </w:r>
      <w:r>
        <w:rPr>
          <w:rFonts w:cs="Arial"/>
          <w:color w:val="000000"/>
        </w:rPr>
        <w:t>d</w:t>
      </w:r>
      <w:r w:rsidRPr="00D733F1">
        <w:rPr>
          <w:rFonts w:cs="Arial"/>
          <w:color w:val="000000"/>
        </w:rPr>
        <w:t xml:space="preserve"> and consolidate</w:t>
      </w:r>
      <w:r>
        <w:rPr>
          <w:rFonts w:cs="Arial"/>
          <w:color w:val="000000"/>
        </w:rPr>
        <w:t>d</w:t>
      </w:r>
      <w:r w:rsidRPr="00D733F1">
        <w:rPr>
          <w:rFonts w:cs="Arial"/>
          <w:color w:val="000000"/>
        </w:rPr>
        <w:t xml:space="preserve"> guidance for managing beach safety</w:t>
      </w:r>
      <w:r>
        <w:rPr>
          <w:rFonts w:cs="Arial"/>
          <w:color w:val="000000"/>
        </w:rPr>
        <w:t xml:space="preserve"> t</w:t>
      </w:r>
      <w:r w:rsidRPr="00B63B42">
        <w:rPr>
          <w:rFonts w:cs="Arial"/>
          <w:color w:val="000000"/>
        </w:rPr>
        <w:t xml:space="preserve">he MCA has </w:t>
      </w:r>
      <w:hyperlink r:id="rId14" w:history="1">
        <w:r w:rsidRPr="00B63B42">
          <w:rPr>
            <w:rStyle w:val="Hyperlink"/>
            <w:rFonts w:cs="Arial"/>
          </w:rPr>
          <w:t xml:space="preserve">recently published </w:t>
        </w:r>
        <w:r w:rsidRPr="00B63B42">
          <w:rPr>
            <w:rStyle w:val="Hyperlink"/>
            <w:rFonts w:eastAsia="Arial" w:cs="Arial"/>
          </w:rPr>
          <w:t>guidance</w:t>
        </w:r>
      </w:hyperlink>
      <w:r w:rsidRPr="00B63B42">
        <w:rPr>
          <w:rFonts w:eastAsia="Arial" w:cs="Arial"/>
          <w:color w:val="000000" w:themeColor="text1"/>
        </w:rPr>
        <w:t xml:space="preserve"> for coastal landowners</w:t>
      </w:r>
      <w:r>
        <w:rPr>
          <w:rFonts w:eastAsia="Arial" w:cs="Arial"/>
          <w:color w:val="000000" w:themeColor="text1"/>
        </w:rPr>
        <w:t>.</w:t>
      </w:r>
    </w:p>
    <w:p w14:paraId="78282B0F" w14:textId="77777777" w:rsidR="002A44B9" w:rsidRPr="002A44B9" w:rsidRDefault="002A44B9" w:rsidP="002A44B9">
      <w:pPr>
        <w:pStyle w:val="ListParagraph"/>
        <w:numPr>
          <w:ilvl w:val="0"/>
          <w:numId w:val="0"/>
        </w:numPr>
        <w:ind w:left="360"/>
        <w:rPr>
          <w:rFonts w:cs="Arial"/>
          <w:color w:val="000000"/>
        </w:rPr>
      </w:pPr>
    </w:p>
    <w:p w14:paraId="3808D057" w14:textId="77777777" w:rsidR="002A44B9" w:rsidRPr="000700EF" w:rsidRDefault="002A44B9" w:rsidP="002A44B9">
      <w:pPr>
        <w:rPr>
          <w:rFonts w:cs="Arial"/>
          <w:b/>
          <w:bCs/>
        </w:rPr>
      </w:pPr>
      <w:r w:rsidRPr="000700EF">
        <w:rPr>
          <w:rFonts w:cs="Arial"/>
          <w:b/>
          <w:bCs/>
        </w:rPr>
        <w:t>C</w:t>
      </w:r>
      <w:r w:rsidRPr="00A64F00">
        <w:rPr>
          <w:rFonts w:cs="Arial"/>
          <w:b/>
          <w:bCs/>
        </w:rPr>
        <w:t>oast and lifeguarding</w:t>
      </w:r>
    </w:p>
    <w:p w14:paraId="452D770B" w14:textId="77777777" w:rsidR="002A44B9" w:rsidRPr="00D24FFC" w:rsidRDefault="002A44B9" w:rsidP="002A44B9">
      <w:pPr>
        <w:pStyle w:val="ListParagraph"/>
        <w:numPr>
          <w:ilvl w:val="0"/>
          <w:numId w:val="36"/>
        </w:numPr>
        <w:autoSpaceDE w:val="0"/>
        <w:autoSpaceDN w:val="0"/>
        <w:adjustRightInd w:val="0"/>
        <w:spacing w:after="0" w:line="240" w:lineRule="auto"/>
        <w:rPr>
          <w:rFonts w:cs="Arial"/>
          <w:color w:val="000000"/>
        </w:rPr>
      </w:pPr>
      <w:r w:rsidRPr="00C627A2">
        <w:rPr>
          <w:rFonts w:cs="Arial"/>
          <w:color w:val="000000"/>
        </w:rPr>
        <w:t xml:space="preserve">The report also calls for further </w:t>
      </w:r>
      <w:r w:rsidRPr="00D24FFC">
        <w:rPr>
          <w:rFonts w:cs="Arial"/>
          <w:color w:val="000000"/>
        </w:rPr>
        <w:t>clari</w:t>
      </w:r>
      <w:r w:rsidRPr="00C627A2">
        <w:rPr>
          <w:rFonts w:cs="Arial"/>
          <w:color w:val="000000"/>
        </w:rPr>
        <w:t>ty of</w:t>
      </w:r>
      <w:r w:rsidRPr="00D24FFC">
        <w:rPr>
          <w:rFonts w:cs="Arial"/>
          <w:color w:val="000000"/>
        </w:rPr>
        <w:t xml:space="preserve"> the HM Coastguard's duties. </w:t>
      </w:r>
      <w:r w:rsidRPr="008F31E5">
        <w:rPr>
          <w:rFonts w:cs="Arial"/>
          <w:color w:val="000000"/>
        </w:rPr>
        <w:t>Compared to the other emergency services, the duties of the HM Coastguard are set out in almost no detail and in a way that offers little clarity.</w:t>
      </w:r>
    </w:p>
    <w:p w14:paraId="7C3CA7E0" w14:textId="77777777" w:rsidR="002A44B9" w:rsidRPr="00D24FFC" w:rsidRDefault="002A44B9" w:rsidP="002A44B9">
      <w:pPr>
        <w:numPr>
          <w:ilvl w:val="2"/>
          <w:numId w:val="38"/>
        </w:numPr>
        <w:autoSpaceDE w:val="0"/>
        <w:autoSpaceDN w:val="0"/>
        <w:adjustRightInd w:val="0"/>
        <w:spacing w:after="0" w:line="240" w:lineRule="auto"/>
        <w:ind w:left="360" w:firstLine="0"/>
        <w:rPr>
          <w:rFonts w:cs="Arial"/>
          <w:color w:val="000000"/>
        </w:rPr>
      </w:pPr>
    </w:p>
    <w:p w14:paraId="3E013622"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sidRPr="00E92352">
        <w:rPr>
          <w:rFonts w:cs="Arial"/>
          <w:color w:val="000000"/>
        </w:rPr>
        <w:t>In the Coastguard Act 1925 HM Coastguard is described simply as 'a coast watching force'. However, in practice the HM Coastguard is the emergency service that has responsibility for search and rescue (SAR) in the se</w:t>
      </w:r>
      <w:r>
        <w:rPr>
          <w:rFonts w:cs="Arial"/>
          <w:color w:val="000000"/>
        </w:rPr>
        <w:t xml:space="preserve">a. </w:t>
      </w:r>
    </w:p>
    <w:p w14:paraId="4F8696A2" w14:textId="77777777" w:rsidR="002A44B9" w:rsidRPr="00B458DC" w:rsidRDefault="002A44B9" w:rsidP="002A44B9">
      <w:pPr>
        <w:pStyle w:val="ListParagraph"/>
        <w:numPr>
          <w:ilvl w:val="0"/>
          <w:numId w:val="0"/>
        </w:numPr>
        <w:ind w:left="360"/>
        <w:rPr>
          <w:rFonts w:cs="Arial"/>
          <w:color w:val="000000"/>
        </w:rPr>
      </w:pPr>
    </w:p>
    <w:p w14:paraId="794DAE59"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Pr>
          <w:rFonts w:cs="Arial"/>
          <w:color w:val="000000"/>
        </w:rPr>
        <w:t xml:space="preserve">A recommendation is made for a review of the Coastguard Act and for the </w:t>
      </w:r>
      <w:r w:rsidRPr="00E92352">
        <w:rPr>
          <w:rFonts w:cs="Arial"/>
          <w:color w:val="000000"/>
        </w:rPr>
        <w:t xml:space="preserve">duty to </w:t>
      </w:r>
      <w:r>
        <w:rPr>
          <w:rFonts w:cs="Arial"/>
          <w:color w:val="000000"/>
        </w:rPr>
        <w:t xml:space="preserve">updated and </w:t>
      </w:r>
      <w:r w:rsidRPr="00E92352">
        <w:rPr>
          <w:rFonts w:cs="Arial"/>
          <w:color w:val="000000"/>
        </w:rPr>
        <w:t xml:space="preserve">made fit for purpose as well as more closely reflecting what the HM </w:t>
      </w:r>
      <w:r w:rsidRPr="00E92352">
        <w:rPr>
          <w:rFonts w:cs="Arial"/>
          <w:color w:val="000000"/>
        </w:rPr>
        <w:lastRenderedPageBreak/>
        <w:t xml:space="preserve">Coastguard </w:t>
      </w:r>
      <w:proofErr w:type="gramStart"/>
      <w:r>
        <w:rPr>
          <w:rFonts w:cs="Arial"/>
          <w:color w:val="000000"/>
        </w:rPr>
        <w:t xml:space="preserve">actually </w:t>
      </w:r>
      <w:r w:rsidRPr="00E92352">
        <w:rPr>
          <w:rFonts w:cs="Arial"/>
          <w:color w:val="000000"/>
        </w:rPr>
        <w:t>does</w:t>
      </w:r>
      <w:proofErr w:type="gramEnd"/>
      <w:r w:rsidRPr="00E92352">
        <w:rPr>
          <w:rFonts w:cs="Arial"/>
          <w:color w:val="000000"/>
        </w:rPr>
        <w:t xml:space="preserve">. The report suggests the </w:t>
      </w:r>
      <w:r>
        <w:rPr>
          <w:rFonts w:cs="Arial"/>
          <w:color w:val="000000"/>
        </w:rPr>
        <w:t xml:space="preserve">Fire and Rescue Services Act 2004 </w:t>
      </w:r>
      <w:r w:rsidRPr="00E92352">
        <w:rPr>
          <w:rFonts w:cs="Arial"/>
          <w:color w:val="000000"/>
        </w:rPr>
        <w:t xml:space="preserve">would act as a useful </w:t>
      </w:r>
      <w:r>
        <w:rPr>
          <w:rFonts w:cs="Arial"/>
          <w:color w:val="000000"/>
        </w:rPr>
        <w:t xml:space="preserve">framework for how </w:t>
      </w:r>
      <w:r w:rsidRPr="00E92352">
        <w:rPr>
          <w:rFonts w:cs="Arial"/>
          <w:color w:val="000000"/>
        </w:rPr>
        <w:t xml:space="preserve">clear duties could be drafted. </w:t>
      </w:r>
    </w:p>
    <w:p w14:paraId="342682F2" w14:textId="77777777" w:rsidR="002A44B9" w:rsidRPr="00C047E0" w:rsidRDefault="002A44B9" w:rsidP="002A44B9">
      <w:pPr>
        <w:pStyle w:val="ListParagraph"/>
        <w:numPr>
          <w:ilvl w:val="0"/>
          <w:numId w:val="0"/>
        </w:numPr>
        <w:ind w:left="360"/>
        <w:rPr>
          <w:rFonts w:cs="Arial"/>
          <w:color w:val="000000"/>
        </w:rPr>
      </w:pPr>
    </w:p>
    <w:p w14:paraId="447A4612" w14:textId="77777777" w:rsidR="002A44B9" w:rsidRPr="00E50026" w:rsidRDefault="002A44B9" w:rsidP="002A44B9">
      <w:pPr>
        <w:pStyle w:val="ListParagraph"/>
        <w:numPr>
          <w:ilvl w:val="0"/>
          <w:numId w:val="36"/>
        </w:numPr>
        <w:autoSpaceDE w:val="0"/>
        <w:autoSpaceDN w:val="0"/>
        <w:adjustRightInd w:val="0"/>
        <w:spacing w:after="0" w:line="240" w:lineRule="auto"/>
        <w:rPr>
          <w:rFonts w:cs="Arial"/>
          <w:color w:val="000000"/>
        </w:rPr>
      </w:pPr>
      <w:r w:rsidRPr="00D81DEB">
        <w:rPr>
          <w:rFonts w:cs="Arial"/>
          <w:color w:val="000000"/>
        </w:rPr>
        <w:t xml:space="preserve">As part of the review of the Coastguard Act the report suggests that consideration be given to who is responsible for the provision and/or funding of lifeguarding given the budgetary constraints of the </w:t>
      </w:r>
      <w:r>
        <w:rPr>
          <w:rFonts w:cs="Arial"/>
          <w:color w:val="000000"/>
        </w:rPr>
        <w:t>Royal National Lifeboat Institution (</w:t>
      </w:r>
      <w:r w:rsidRPr="00D81DEB">
        <w:rPr>
          <w:rFonts w:cs="Arial"/>
          <w:color w:val="000000"/>
        </w:rPr>
        <w:t>RNLI</w:t>
      </w:r>
      <w:r>
        <w:rPr>
          <w:rFonts w:cs="Arial"/>
          <w:color w:val="000000"/>
        </w:rPr>
        <w:t>)</w:t>
      </w:r>
      <w:r w:rsidRPr="00D81DEB">
        <w:rPr>
          <w:rFonts w:cs="Arial"/>
          <w:color w:val="000000"/>
        </w:rPr>
        <w:t xml:space="preserve"> and other volunteer lifeguards. The report recommends that </w:t>
      </w:r>
      <w:r>
        <w:rPr>
          <w:rFonts w:cs="Arial"/>
          <w:color w:val="000000"/>
        </w:rPr>
        <w:t>c</w:t>
      </w:r>
      <w:r w:rsidRPr="00E50026">
        <w:rPr>
          <w:rFonts w:cs="Arial"/>
          <w:color w:val="000000"/>
        </w:rPr>
        <w:t>onsider</w:t>
      </w:r>
      <w:r>
        <w:rPr>
          <w:rFonts w:cs="Arial"/>
          <w:color w:val="000000"/>
        </w:rPr>
        <w:t xml:space="preserve">ation should be given to the </w:t>
      </w:r>
      <w:r w:rsidRPr="00E50026">
        <w:rPr>
          <w:rFonts w:cs="Arial"/>
          <w:color w:val="000000"/>
        </w:rPr>
        <w:t>centralisation of the funding, delivery, or both of beach lifeguarding</w:t>
      </w:r>
      <w:r>
        <w:rPr>
          <w:rFonts w:cs="Arial"/>
          <w:color w:val="000000"/>
        </w:rPr>
        <w:t>.</w:t>
      </w:r>
      <w:r w:rsidRPr="00E50026">
        <w:rPr>
          <w:rFonts w:cs="Arial"/>
          <w:color w:val="000000"/>
        </w:rPr>
        <w:t xml:space="preserve"> </w:t>
      </w:r>
    </w:p>
    <w:p w14:paraId="21DEF74F" w14:textId="77777777" w:rsidR="002A44B9" w:rsidRPr="00E50026" w:rsidRDefault="002A44B9" w:rsidP="002A44B9">
      <w:pPr>
        <w:numPr>
          <w:ilvl w:val="2"/>
          <w:numId w:val="39"/>
        </w:numPr>
        <w:autoSpaceDE w:val="0"/>
        <w:autoSpaceDN w:val="0"/>
        <w:adjustRightInd w:val="0"/>
        <w:spacing w:after="0" w:line="240" w:lineRule="auto"/>
        <w:ind w:left="360" w:firstLine="0"/>
        <w:rPr>
          <w:rFonts w:cs="Arial"/>
          <w:color w:val="000000"/>
          <w:sz w:val="20"/>
          <w:szCs w:val="20"/>
        </w:rPr>
      </w:pPr>
    </w:p>
    <w:p w14:paraId="01C25237" w14:textId="77777777" w:rsidR="002A44B9" w:rsidRPr="00615359" w:rsidRDefault="002A44B9" w:rsidP="002A44B9">
      <w:pPr>
        <w:pStyle w:val="ListParagraph"/>
        <w:numPr>
          <w:ilvl w:val="0"/>
          <w:numId w:val="36"/>
        </w:numPr>
        <w:autoSpaceDE w:val="0"/>
        <w:autoSpaceDN w:val="0"/>
        <w:adjustRightInd w:val="0"/>
        <w:spacing w:after="0" w:line="240" w:lineRule="auto"/>
        <w:rPr>
          <w:rFonts w:cs="Arial"/>
          <w:color w:val="000000"/>
        </w:rPr>
      </w:pPr>
      <w:r>
        <w:rPr>
          <w:rFonts w:cs="Arial"/>
          <w:color w:val="000000"/>
        </w:rPr>
        <w:t xml:space="preserve">This is in response to a seeming over reliance on </w:t>
      </w:r>
      <w:r w:rsidRPr="005F5A88">
        <w:rPr>
          <w:rFonts w:cs="Arial"/>
          <w:color w:val="000000"/>
        </w:rPr>
        <w:t xml:space="preserve">the charity of the RNLI and </w:t>
      </w:r>
      <w:r>
        <w:rPr>
          <w:rFonts w:cs="Arial"/>
          <w:color w:val="000000"/>
        </w:rPr>
        <w:t xml:space="preserve">other </w:t>
      </w:r>
      <w:r w:rsidRPr="005F5A88">
        <w:rPr>
          <w:rFonts w:cs="Arial"/>
          <w:color w:val="000000"/>
        </w:rPr>
        <w:t>volunte</w:t>
      </w:r>
      <w:r>
        <w:rPr>
          <w:rFonts w:cs="Arial"/>
          <w:color w:val="000000"/>
        </w:rPr>
        <w:t xml:space="preserve">ers for </w:t>
      </w:r>
      <w:r w:rsidRPr="005F5A88">
        <w:rPr>
          <w:rFonts w:cs="Arial"/>
          <w:color w:val="000000"/>
        </w:rPr>
        <w:t>lifeguarding in the UK</w:t>
      </w:r>
      <w:r>
        <w:rPr>
          <w:rFonts w:cs="Arial"/>
          <w:color w:val="000000"/>
        </w:rPr>
        <w:t xml:space="preserve">. </w:t>
      </w:r>
      <w:r w:rsidRPr="00615359">
        <w:rPr>
          <w:rFonts w:cs="Arial"/>
          <w:color w:val="000000"/>
        </w:rPr>
        <w:t xml:space="preserve">The RNLI is under no legal duty to provide lifeguards and therefore could at any time withdraw the service, if it chose to. </w:t>
      </w:r>
    </w:p>
    <w:p w14:paraId="16D8CA85" w14:textId="77777777" w:rsidR="002A44B9" w:rsidRPr="00652C3B" w:rsidRDefault="002A44B9" w:rsidP="002A44B9">
      <w:pPr>
        <w:autoSpaceDE w:val="0"/>
        <w:autoSpaceDN w:val="0"/>
        <w:adjustRightInd w:val="0"/>
        <w:spacing w:after="0" w:line="240" w:lineRule="auto"/>
        <w:rPr>
          <w:rFonts w:cs="Arial"/>
          <w:color w:val="000000"/>
          <w:sz w:val="20"/>
          <w:szCs w:val="20"/>
        </w:rPr>
      </w:pPr>
    </w:p>
    <w:p w14:paraId="15DE0F30"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Pr>
          <w:rFonts w:cs="Arial"/>
          <w:color w:val="000000"/>
        </w:rPr>
        <w:t xml:space="preserve">Central government funding for lifeguarding services would be welcome however the implications of centralised delivery of these services would need to be explored further. </w:t>
      </w:r>
    </w:p>
    <w:p w14:paraId="32A8BDF0" w14:textId="77777777" w:rsidR="002A44B9" w:rsidRPr="002A44B9" w:rsidRDefault="002A44B9" w:rsidP="002A44B9">
      <w:pPr>
        <w:pStyle w:val="ListParagraph"/>
        <w:numPr>
          <w:ilvl w:val="0"/>
          <w:numId w:val="0"/>
        </w:numPr>
        <w:autoSpaceDE w:val="0"/>
        <w:autoSpaceDN w:val="0"/>
        <w:adjustRightInd w:val="0"/>
        <w:spacing w:after="0" w:line="240" w:lineRule="auto"/>
        <w:ind w:left="360"/>
        <w:rPr>
          <w:rFonts w:cs="Arial"/>
          <w:color w:val="000000"/>
        </w:rPr>
      </w:pPr>
    </w:p>
    <w:p w14:paraId="0E8B81D3" w14:textId="77777777" w:rsidR="002A44B9" w:rsidRDefault="002A44B9" w:rsidP="002A44B9">
      <w:pPr>
        <w:rPr>
          <w:rFonts w:cs="Arial"/>
          <w:b/>
          <w:bCs/>
        </w:rPr>
      </w:pPr>
      <w:r w:rsidRPr="000700EF">
        <w:rPr>
          <w:rFonts w:cs="Arial"/>
          <w:b/>
          <w:bCs/>
        </w:rPr>
        <w:t>B</w:t>
      </w:r>
      <w:r w:rsidRPr="00A64F00">
        <w:rPr>
          <w:rFonts w:cs="Arial"/>
          <w:b/>
          <w:bCs/>
        </w:rPr>
        <w:t>roader engagement</w:t>
      </w:r>
    </w:p>
    <w:p w14:paraId="190039C5"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sidRPr="00C340D4">
        <w:rPr>
          <w:rFonts w:cs="Arial"/>
          <w:color w:val="000000"/>
        </w:rPr>
        <w:t xml:space="preserve"> The third area the report considers is the need for a more coordinated approach to beach safety. </w:t>
      </w:r>
      <w:r>
        <w:rPr>
          <w:rFonts w:cs="Arial"/>
          <w:color w:val="000000"/>
        </w:rPr>
        <w:t xml:space="preserve">Whilst there are </w:t>
      </w:r>
      <w:proofErr w:type="gramStart"/>
      <w:r>
        <w:rPr>
          <w:rFonts w:cs="Arial"/>
          <w:color w:val="000000"/>
        </w:rPr>
        <w:t>a</w:t>
      </w:r>
      <w:r w:rsidRPr="00C340D4">
        <w:rPr>
          <w:rFonts w:cs="Arial"/>
          <w:color w:val="000000"/>
        </w:rPr>
        <w:t xml:space="preserve"> number of</w:t>
      </w:r>
      <w:proofErr w:type="gramEnd"/>
      <w:r w:rsidRPr="00C340D4">
        <w:rPr>
          <w:rFonts w:cs="Arial"/>
          <w:color w:val="000000"/>
        </w:rPr>
        <w:t xml:space="preserve"> stakeholders </w:t>
      </w:r>
      <w:r>
        <w:rPr>
          <w:rFonts w:cs="Arial"/>
          <w:color w:val="000000"/>
        </w:rPr>
        <w:t>i</w:t>
      </w:r>
      <w:r w:rsidRPr="00C340D4">
        <w:rPr>
          <w:rFonts w:cs="Arial"/>
          <w:color w:val="000000"/>
        </w:rPr>
        <w:t xml:space="preserve">dentified </w:t>
      </w:r>
      <w:r>
        <w:rPr>
          <w:rFonts w:cs="Arial"/>
          <w:color w:val="000000"/>
        </w:rPr>
        <w:t xml:space="preserve">as having a role in beach safety </w:t>
      </w:r>
      <w:r w:rsidRPr="00C340D4">
        <w:rPr>
          <w:rFonts w:cs="Arial"/>
          <w:color w:val="000000"/>
        </w:rPr>
        <w:t>including landowners, local and national government, schools and community groups and charities</w:t>
      </w:r>
      <w:r>
        <w:rPr>
          <w:rFonts w:cs="Arial"/>
          <w:color w:val="000000"/>
        </w:rPr>
        <w:t xml:space="preserve"> there is a lack of co-ordination and consistency across these groups in terms of how they address this issue.     </w:t>
      </w:r>
    </w:p>
    <w:p w14:paraId="38B5044C" w14:textId="77777777" w:rsidR="002A44B9" w:rsidRDefault="002A44B9" w:rsidP="002A44B9">
      <w:pPr>
        <w:pStyle w:val="ListParagraph"/>
        <w:numPr>
          <w:ilvl w:val="0"/>
          <w:numId w:val="0"/>
        </w:numPr>
        <w:autoSpaceDE w:val="0"/>
        <w:autoSpaceDN w:val="0"/>
        <w:adjustRightInd w:val="0"/>
        <w:spacing w:after="0" w:line="240" w:lineRule="auto"/>
        <w:ind w:left="360"/>
        <w:rPr>
          <w:rFonts w:cs="Arial"/>
          <w:color w:val="000000"/>
        </w:rPr>
      </w:pPr>
    </w:p>
    <w:p w14:paraId="1372A743"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sidRPr="00C340D4">
        <w:rPr>
          <w:rFonts w:cs="Arial"/>
          <w:color w:val="000000"/>
        </w:rPr>
        <w:t>The report recommend</w:t>
      </w:r>
      <w:r>
        <w:rPr>
          <w:rFonts w:cs="Arial"/>
          <w:color w:val="000000"/>
        </w:rPr>
        <w:t>s</w:t>
      </w:r>
      <w:r w:rsidRPr="00C340D4">
        <w:rPr>
          <w:rFonts w:cs="Arial"/>
          <w:color w:val="000000"/>
        </w:rPr>
        <w:t xml:space="preserve"> that one national body is designated </w:t>
      </w:r>
      <w:r>
        <w:rPr>
          <w:rFonts w:cs="Arial"/>
          <w:color w:val="000000"/>
        </w:rPr>
        <w:t xml:space="preserve">to </w:t>
      </w:r>
      <w:r w:rsidRPr="00C340D4">
        <w:rPr>
          <w:rFonts w:cs="Arial"/>
          <w:color w:val="000000"/>
        </w:rPr>
        <w:t xml:space="preserve">lead </w:t>
      </w:r>
      <w:r>
        <w:rPr>
          <w:rFonts w:cs="Arial"/>
          <w:color w:val="000000"/>
        </w:rPr>
        <w:t>and</w:t>
      </w:r>
      <w:r w:rsidRPr="00C340D4">
        <w:rPr>
          <w:rFonts w:cs="Arial"/>
          <w:color w:val="000000"/>
        </w:rPr>
        <w:t xml:space="preserve"> co-ordinate   work</w:t>
      </w:r>
      <w:r>
        <w:rPr>
          <w:rFonts w:cs="Arial"/>
          <w:color w:val="000000"/>
        </w:rPr>
        <w:t xml:space="preserve"> on beach safety. The Fire and Rescue Service is used as an example for how a more collaborative approach could work in practice.  F</w:t>
      </w:r>
      <w:r w:rsidRPr="0078397E">
        <w:rPr>
          <w:rFonts w:cs="Arial"/>
          <w:color w:val="000000"/>
        </w:rPr>
        <w:t xml:space="preserve">ire and rescue services have a statutory duty under the </w:t>
      </w:r>
      <w:hyperlink r:id="rId15" w:history="1">
        <w:r w:rsidRPr="009C4F02">
          <w:rPr>
            <w:rStyle w:val="Hyperlink"/>
            <w:rFonts w:cs="Arial"/>
          </w:rPr>
          <w:t>Fire and Rescue National Framework</w:t>
        </w:r>
      </w:hyperlink>
      <w:r>
        <w:rPr>
          <w:rFonts w:cs="Arial"/>
          <w:color w:val="000000"/>
        </w:rPr>
        <w:t xml:space="preserve"> </w:t>
      </w:r>
      <w:r w:rsidRPr="0078397E">
        <w:rPr>
          <w:rFonts w:cs="Arial"/>
          <w:color w:val="000000"/>
        </w:rPr>
        <w:t>to complete an integrated risk management plan—a community</w:t>
      </w:r>
      <w:r>
        <w:rPr>
          <w:rFonts w:cs="Arial"/>
          <w:color w:val="000000"/>
        </w:rPr>
        <w:t xml:space="preserve"> risk</w:t>
      </w:r>
      <w:r w:rsidRPr="0078397E">
        <w:rPr>
          <w:rFonts w:cs="Arial"/>
          <w:color w:val="000000"/>
        </w:rPr>
        <w:t xml:space="preserve"> assessment—</w:t>
      </w:r>
      <w:r>
        <w:rPr>
          <w:rFonts w:cs="Arial"/>
          <w:color w:val="000000"/>
        </w:rPr>
        <w:t xml:space="preserve">taking into account risks identified through Local Resilience Forums and any other local risk analyses as appropriate. </w:t>
      </w:r>
    </w:p>
    <w:p w14:paraId="30876C0A" w14:textId="77777777" w:rsidR="002A44B9" w:rsidRPr="008413C3" w:rsidRDefault="002A44B9" w:rsidP="002A44B9">
      <w:pPr>
        <w:pStyle w:val="ListParagraph"/>
        <w:numPr>
          <w:ilvl w:val="0"/>
          <w:numId w:val="0"/>
        </w:numPr>
        <w:ind w:left="360"/>
        <w:rPr>
          <w:rFonts w:cs="Arial"/>
          <w:color w:val="000000"/>
        </w:rPr>
      </w:pPr>
    </w:p>
    <w:p w14:paraId="56488609" w14:textId="77777777" w:rsidR="002A44B9" w:rsidRDefault="002A44B9" w:rsidP="002A44B9">
      <w:pPr>
        <w:pStyle w:val="ListParagraph"/>
        <w:numPr>
          <w:ilvl w:val="0"/>
          <w:numId w:val="36"/>
        </w:numPr>
        <w:autoSpaceDE w:val="0"/>
        <w:autoSpaceDN w:val="0"/>
        <w:adjustRightInd w:val="0"/>
        <w:spacing w:after="0" w:line="240" w:lineRule="auto"/>
        <w:rPr>
          <w:rFonts w:cs="Arial"/>
          <w:color w:val="000000"/>
        </w:rPr>
      </w:pPr>
      <w:r>
        <w:rPr>
          <w:rFonts w:cs="Arial"/>
          <w:color w:val="000000"/>
        </w:rPr>
        <w:t xml:space="preserve">Councils have already recognised the value of a collaborative approach as shown by the growth of local Water Safety Partnerships.  We will be working to update our </w:t>
      </w:r>
      <w:hyperlink r:id="rId16" w:history="1">
        <w:r w:rsidRPr="007E1A2A">
          <w:rPr>
            <w:rStyle w:val="Hyperlink"/>
            <w:rFonts w:cs="Arial"/>
          </w:rPr>
          <w:t>water safety toolkit</w:t>
        </w:r>
      </w:hyperlink>
      <w:r>
        <w:rPr>
          <w:rFonts w:cs="Arial"/>
          <w:color w:val="000000"/>
        </w:rPr>
        <w:t xml:space="preserve"> to ensure that it includes examples of effective partnership working at the coast. </w:t>
      </w:r>
    </w:p>
    <w:p w14:paraId="374AEF45" w14:textId="77777777" w:rsidR="002A44B9" w:rsidRPr="000628A8" w:rsidRDefault="002A44B9" w:rsidP="002A44B9">
      <w:pPr>
        <w:pStyle w:val="ListParagraph"/>
        <w:numPr>
          <w:ilvl w:val="0"/>
          <w:numId w:val="0"/>
        </w:numPr>
        <w:ind w:left="360"/>
        <w:rPr>
          <w:rFonts w:cs="Arial"/>
          <w:color w:val="000000"/>
        </w:rPr>
      </w:pPr>
    </w:p>
    <w:p w14:paraId="50CA0867" w14:textId="77777777" w:rsidR="002A44B9" w:rsidRPr="000E59AA" w:rsidRDefault="002A44B9" w:rsidP="002A44B9">
      <w:pPr>
        <w:jc w:val="both"/>
        <w:rPr>
          <w:rFonts w:eastAsia="Arial" w:cs="Arial"/>
          <w:b/>
          <w:bCs/>
          <w:color w:val="000000" w:themeColor="text1"/>
        </w:rPr>
      </w:pPr>
      <w:r w:rsidRPr="000E59AA">
        <w:rPr>
          <w:rFonts w:eastAsia="Arial" w:cs="Arial"/>
          <w:b/>
          <w:bCs/>
          <w:color w:val="000000" w:themeColor="text1"/>
        </w:rPr>
        <w:t>Implications for Wales</w:t>
      </w:r>
    </w:p>
    <w:p w14:paraId="71B12531" w14:textId="77777777" w:rsidR="002A44B9" w:rsidRPr="003675AA" w:rsidRDefault="002A44B9" w:rsidP="002A44B9">
      <w:pPr>
        <w:pStyle w:val="ListParagraph"/>
        <w:numPr>
          <w:ilvl w:val="0"/>
          <w:numId w:val="36"/>
        </w:numPr>
        <w:spacing w:line="259" w:lineRule="auto"/>
        <w:rPr>
          <w:rFonts w:eastAsia="Arial" w:cs="Arial"/>
          <w:color w:val="000000" w:themeColor="text1"/>
        </w:rPr>
      </w:pPr>
      <w:r w:rsidRPr="003675AA">
        <w:rPr>
          <w:rFonts w:eastAsia="Arial" w:cs="Arial"/>
          <w:color w:val="000000" w:themeColor="text1"/>
        </w:rPr>
        <w:t xml:space="preserve">The report was commissioned by the MCA which is an executive agency of the United Kingdom and the </w:t>
      </w:r>
      <w:proofErr w:type="spellStart"/>
      <w:r w:rsidRPr="003675AA">
        <w:rPr>
          <w:rFonts w:eastAsia="Arial" w:cs="Arial"/>
          <w:color w:val="000000" w:themeColor="text1"/>
        </w:rPr>
        <w:t>reports</w:t>
      </w:r>
      <w:proofErr w:type="spellEnd"/>
      <w:r w:rsidRPr="003675AA">
        <w:rPr>
          <w:rFonts w:eastAsia="Arial" w:cs="Arial"/>
          <w:color w:val="000000" w:themeColor="text1"/>
        </w:rPr>
        <w:t xml:space="preserve"> recommendations apply to Wales as well as England. </w:t>
      </w:r>
    </w:p>
    <w:p w14:paraId="33ECB779" w14:textId="77777777" w:rsidR="002A44B9" w:rsidRPr="000E59AA" w:rsidRDefault="002A44B9" w:rsidP="002A44B9">
      <w:pPr>
        <w:jc w:val="both"/>
        <w:rPr>
          <w:rFonts w:eastAsia="Arial" w:cs="Arial"/>
          <w:b/>
          <w:bCs/>
          <w:color w:val="000000" w:themeColor="text1"/>
        </w:rPr>
      </w:pPr>
      <w:r w:rsidRPr="000E59AA">
        <w:rPr>
          <w:rFonts w:eastAsia="Arial" w:cs="Arial"/>
          <w:b/>
          <w:bCs/>
          <w:color w:val="000000" w:themeColor="text1"/>
        </w:rPr>
        <w:t>Financial Implications</w:t>
      </w:r>
    </w:p>
    <w:p w14:paraId="1B475B60" w14:textId="77777777" w:rsidR="002A44B9" w:rsidRPr="00EF49BF" w:rsidRDefault="002A44B9" w:rsidP="002A44B9">
      <w:pPr>
        <w:pStyle w:val="ListParagraph"/>
        <w:numPr>
          <w:ilvl w:val="0"/>
          <w:numId w:val="36"/>
        </w:numPr>
        <w:spacing w:line="259" w:lineRule="auto"/>
        <w:rPr>
          <w:rFonts w:eastAsia="Arial" w:cs="Arial"/>
          <w:color w:val="000000" w:themeColor="text1"/>
        </w:rPr>
      </w:pPr>
      <w:r w:rsidRPr="007C73A7">
        <w:rPr>
          <w:rFonts w:eastAsia="Arial" w:cs="Arial"/>
          <w:color w:val="000000" w:themeColor="text1"/>
        </w:rPr>
        <w:t>We will work with member authorities and the MCA to identify financial implications of any new legislative framework and inform the new burdens process</w:t>
      </w:r>
      <w:r w:rsidRPr="00EF49BF">
        <w:rPr>
          <w:rFonts w:eastAsia="Arial" w:cs="Arial"/>
          <w:color w:val="000000" w:themeColor="text1"/>
        </w:rPr>
        <w:t xml:space="preserve"> to ensure that this work does not create excessive new responsibilities for local authorities and that any new burdens it does create are fully funded.</w:t>
      </w:r>
    </w:p>
    <w:p w14:paraId="1B89311E" w14:textId="77777777" w:rsidR="002A44B9" w:rsidRDefault="002A44B9" w:rsidP="002A44B9">
      <w:pPr>
        <w:pStyle w:val="ListParagraph"/>
        <w:numPr>
          <w:ilvl w:val="0"/>
          <w:numId w:val="0"/>
        </w:numPr>
        <w:ind w:left="360"/>
        <w:rPr>
          <w:rFonts w:eastAsia="Arial" w:cs="Arial"/>
          <w:color w:val="000000" w:themeColor="text1"/>
        </w:rPr>
      </w:pPr>
    </w:p>
    <w:p w14:paraId="08D8F711" w14:textId="354259B7" w:rsidR="002A44B9" w:rsidRPr="002A1215" w:rsidRDefault="002A44B9" w:rsidP="002A1215">
      <w:pPr>
        <w:pStyle w:val="ListParagraph"/>
        <w:numPr>
          <w:ilvl w:val="0"/>
          <w:numId w:val="36"/>
        </w:numPr>
        <w:spacing w:line="259" w:lineRule="auto"/>
        <w:rPr>
          <w:rFonts w:eastAsia="Arial" w:cs="Arial"/>
          <w:color w:val="000000" w:themeColor="text1"/>
        </w:rPr>
      </w:pPr>
      <w:r w:rsidRPr="000E59AA">
        <w:rPr>
          <w:rFonts w:eastAsia="Arial" w:cs="Arial"/>
          <w:color w:val="000000" w:themeColor="text1"/>
        </w:rPr>
        <w:t>Any work by the LGA will be carried out using existing</w:t>
      </w:r>
      <w:r>
        <w:rPr>
          <w:rFonts w:eastAsia="Arial" w:cs="Arial"/>
          <w:color w:val="000000" w:themeColor="text1"/>
        </w:rPr>
        <w:t xml:space="preserve"> </w:t>
      </w:r>
      <w:r w:rsidRPr="000E59AA">
        <w:rPr>
          <w:rFonts w:eastAsia="Arial" w:cs="Arial"/>
          <w:color w:val="000000" w:themeColor="text1"/>
        </w:rPr>
        <w:t>resources.</w:t>
      </w:r>
    </w:p>
    <w:p w14:paraId="766B435E" w14:textId="068AF436" w:rsidR="002A44B9" w:rsidRPr="000E59AA" w:rsidRDefault="002A44B9" w:rsidP="002A1215">
      <w:pPr>
        <w:ind w:left="0" w:firstLine="0"/>
        <w:jc w:val="both"/>
        <w:rPr>
          <w:rFonts w:eastAsia="Arial" w:cs="Arial"/>
          <w:b/>
          <w:bCs/>
          <w:color w:val="000000" w:themeColor="text1"/>
        </w:rPr>
      </w:pPr>
      <w:r w:rsidRPr="000E59AA">
        <w:rPr>
          <w:rFonts w:eastAsia="Arial" w:cs="Arial"/>
          <w:b/>
          <w:bCs/>
          <w:color w:val="000000" w:themeColor="text1"/>
        </w:rPr>
        <w:lastRenderedPageBreak/>
        <w:t>Next steps</w:t>
      </w:r>
    </w:p>
    <w:p w14:paraId="0C047658" w14:textId="77777777" w:rsidR="002A44B9" w:rsidRPr="005C2276" w:rsidRDefault="002A44B9" w:rsidP="002A44B9">
      <w:pPr>
        <w:pStyle w:val="ListParagraph"/>
        <w:numPr>
          <w:ilvl w:val="0"/>
          <w:numId w:val="36"/>
        </w:numPr>
        <w:spacing w:line="259" w:lineRule="auto"/>
        <w:rPr>
          <w:rFonts w:eastAsia="Arial" w:cs="Arial"/>
          <w:color w:val="000000" w:themeColor="text1"/>
        </w:rPr>
      </w:pPr>
      <w:r w:rsidRPr="005C2276">
        <w:rPr>
          <w:rFonts w:eastAsia="Arial" w:cs="Arial"/>
          <w:color w:val="000000" w:themeColor="text1"/>
        </w:rPr>
        <w:t xml:space="preserve">The National Water Safety Forum which leads on drowning prevention will be leading a consultation exercise to consider the reviews recommendations such as the viability of legislation, and funding options for beach lifeguarding. We will work with the Coastal SIG to develop a response to the consultation. </w:t>
      </w:r>
    </w:p>
    <w:p w14:paraId="223CD7ED" w14:textId="77777777" w:rsidR="002A44B9" w:rsidRDefault="002A44B9" w:rsidP="002A44B9">
      <w:pPr>
        <w:pStyle w:val="ListParagraph"/>
        <w:numPr>
          <w:ilvl w:val="0"/>
          <w:numId w:val="0"/>
        </w:numPr>
        <w:ind w:left="360"/>
        <w:rPr>
          <w:rFonts w:eastAsia="Arial" w:cs="Arial"/>
          <w:color w:val="000000" w:themeColor="text1"/>
        </w:rPr>
      </w:pPr>
    </w:p>
    <w:p w14:paraId="13345D4B" w14:textId="77777777" w:rsidR="002A44B9" w:rsidRDefault="002A44B9" w:rsidP="002A44B9">
      <w:pPr>
        <w:pStyle w:val="ListParagraph"/>
        <w:numPr>
          <w:ilvl w:val="0"/>
          <w:numId w:val="36"/>
        </w:numPr>
        <w:spacing w:line="259" w:lineRule="auto"/>
        <w:rPr>
          <w:rFonts w:eastAsia="Arial" w:cs="Arial"/>
          <w:color w:val="000000" w:themeColor="text1"/>
        </w:rPr>
      </w:pPr>
      <w:r w:rsidRPr="000E59AA">
        <w:rPr>
          <w:rFonts w:eastAsia="Arial" w:cs="Arial"/>
          <w:color w:val="000000" w:themeColor="text1"/>
        </w:rPr>
        <w:t>Officers to note any feedback from SSC Board Members and take forward any future</w:t>
      </w:r>
      <w:r>
        <w:rPr>
          <w:rFonts w:eastAsia="Arial" w:cs="Arial"/>
          <w:color w:val="000000" w:themeColor="text1"/>
        </w:rPr>
        <w:t xml:space="preserve"> </w:t>
      </w:r>
      <w:r w:rsidRPr="000E59AA">
        <w:rPr>
          <w:rFonts w:eastAsia="Arial" w:cs="Arial"/>
          <w:color w:val="000000" w:themeColor="text1"/>
        </w:rPr>
        <w:t>work, as directed.</w:t>
      </w:r>
    </w:p>
    <w:p w14:paraId="5AEBB094" w14:textId="77777777" w:rsidR="002A44B9" w:rsidRDefault="002A44B9" w:rsidP="002A44B9">
      <w:pPr>
        <w:jc w:val="both"/>
        <w:rPr>
          <w:rFonts w:eastAsia="Arial" w:cs="Arial"/>
          <w:color w:val="000000" w:themeColor="text1"/>
        </w:rPr>
      </w:pPr>
    </w:p>
    <w:p w14:paraId="1EE20FA9" w14:textId="77777777" w:rsidR="002A44B9" w:rsidRDefault="002A44B9" w:rsidP="002A44B9">
      <w:pPr>
        <w:jc w:val="both"/>
        <w:rPr>
          <w:rFonts w:eastAsia="Arial" w:cs="Arial"/>
          <w:color w:val="000000" w:themeColor="text1"/>
        </w:rPr>
      </w:pPr>
    </w:p>
    <w:p w14:paraId="617F7D77" w14:textId="77777777" w:rsidR="002A44B9" w:rsidRDefault="002A44B9" w:rsidP="002A44B9">
      <w:pPr>
        <w:jc w:val="both"/>
        <w:rPr>
          <w:rFonts w:eastAsia="Arial" w:cs="Arial"/>
          <w:color w:val="000000" w:themeColor="text1"/>
        </w:rPr>
      </w:pPr>
    </w:p>
    <w:p w14:paraId="72FD2B79" w14:textId="77777777" w:rsidR="002A44B9" w:rsidRPr="003335E1" w:rsidRDefault="002A44B9" w:rsidP="002A44B9">
      <w:pPr>
        <w:rPr>
          <w:rFonts w:cs="Arial"/>
        </w:rPr>
      </w:pPr>
    </w:p>
    <w:p w14:paraId="1D68389E" w14:textId="77777777" w:rsidR="00C001C0" w:rsidRPr="00C001C0" w:rsidRDefault="00C001C0" w:rsidP="00C001C0">
      <w:pPr>
        <w:ind w:left="360" w:hanging="360"/>
        <w:rPr>
          <w:rFonts w:cs="Arial"/>
        </w:rPr>
      </w:pPr>
    </w:p>
    <w:sectPr w:rsidR="00C001C0" w:rsidRPr="00C001C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C40D" w14:textId="77777777" w:rsidR="008200AF" w:rsidRPr="00C803F3" w:rsidRDefault="008200AF" w:rsidP="00C803F3">
      <w:r>
        <w:separator/>
      </w:r>
    </w:p>
  </w:endnote>
  <w:endnote w:type="continuationSeparator" w:id="0">
    <w:p w14:paraId="7D962F17" w14:textId="77777777" w:rsidR="008200AF" w:rsidRPr="00C803F3" w:rsidRDefault="008200AF" w:rsidP="00C803F3">
      <w:r>
        <w:continuationSeparator/>
      </w:r>
    </w:p>
  </w:endnote>
  <w:endnote w:type="continuationNotice" w:id="1">
    <w:p w14:paraId="6D803273" w14:textId="77777777" w:rsidR="008200AF" w:rsidRDefault="00820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9070" w14:textId="77777777" w:rsidR="003219CC" w:rsidRDefault="003219CC" w:rsidP="003219CC">
    <w:pPr>
      <w:widowControl w:val="0"/>
      <w:spacing w:after="0" w:line="220" w:lineRule="exact"/>
      <w:ind w:left="-709" w:right="-852" w:firstLine="0"/>
      <w:rPr>
        <w:rFonts w:eastAsia="Times New Roman" w:cs="Arial"/>
        <w:sz w:val="15"/>
        <w:szCs w:val="15"/>
        <w:lang w:eastAsia="en-GB"/>
      </w:rPr>
    </w:pPr>
    <w:bookmarkStart w:id="2" w:name="_Hlk55306527"/>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bookmarkEnd w:id="2"/>
  <w:p w14:paraId="63A56368" w14:textId="77777777" w:rsidR="00B123FA" w:rsidRPr="003219CC" w:rsidRDefault="00B123F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468D" w14:textId="77777777" w:rsidR="008200AF" w:rsidRPr="00C803F3" w:rsidRDefault="008200AF" w:rsidP="00C803F3">
      <w:r>
        <w:separator/>
      </w:r>
    </w:p>
  </w:footnote>
  <w:footnote w:type="continuationSeparator" w:id="0">
    <w:p w14:paraId="17A427C0" w14:textId="77777777" w:rsidR="008200AF" w:rsidRPr="00C803F3" w:rsidRDefault="008200AF" w:rsidP="00C803F3">
      <w:r>
        <w:continuationSeparator/>
      </w:r>
    </w:p>
  </w:footnote>
  <w:footnote w:type="continuationNotice" w:id="1">
    <w:p w14:paraId="7AF814AB" w14:textId="77777777" w:rsidR="008200AF" w:rsidRDefault="00820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63F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7A4E5B2" w14:textId="77777777" w:rsidTr="000F69FB">
      <w:trPr>
        <w:trHeight w:val="416"/>
      </w:trPr>
      <w:tc>
        <w:tcPr>
          <w:tcW w:w="5812" w:type="dxa"/>
          <w:vMerge w:val="restart"/>
        </w:tcPr>
        <w:p w14:paraId="4F9F778A" w14:textId="77777777" w:rsidR="000F69FB" w:rsidRPr="00C803F3" w:rsidRDefault="000F69FB" w:rsidP="00C803F3">
          <w:r w:rsidRPr="00C803F3">
            <w:rPr>
              <w:noProof/>
              <w:lang w:eastAsia="en-GB"/>
            </w:rPr>
            <w:drawing>
              <wp:inline distT="0" distB="0" distL="0" distR="0" wp14:anchorId="27CDAD4B" wp14:editId="187DD4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5139A65BA9743548B8E82869583EEF8"/>
          </w:placeholder>
        </w:sdtPr>
        <w:sdtEndPr/>
        <w:sdtContent>
          <w:tc>
            <w:tcPr>
              <w:tcW w:w="4106" w:type="dxa"/>
            </w:tcPr>
            <w:p w14:paraId="0160654E" w14:textId="582E86F3" w:rsidR="009F05D2" w:rsidRDefault="002F7E12" w:rsidP="00B80A40">
              <w:pPr>
                <w:ind w:left="0" w:firstLine="0"/>
              </w:pPr>
              <w:r w:rsidRPr="00B80A40">
                <w:rPr>
                  <w:b/>
                </w:rPr>
                <w:t xml:space="preserve">Safer and Stronger Communities </w:t>
              </w:r>
              <w:r w:rsidR="00FD4D44">
                <w:rPr>
                  <w:b/>
                </w:rPr>
                <w:t>Board</w:t>
              </w:r>
              <w:r>
                <w:t xml:space="preserve"> </w:t>
              </w:r>
            </w:p>
            <w:p w14:paraId="33B9BD6E" w14:textId="31F7901D" w:rsidR="000F69FB" w:rsidRPr="00C803F3" w:rsidRDefault="000F69FB" w:rsidP="00B80A40">
              <w:pPr>
                <w:ind w:left="0" w:firstLine="0"/>
              </w:pPr>
            </w:p>
          </w:tc>
        </w:sdtContent>
      </w:sdt>
    </w:tr>
    <w:tr w:rsidR="000F69FB" w14:paraId="6193498C" w14:textId="77777777" w:rsidTr="000F69FB">
      <w:trPr>
        <w:trHeight w:val="406"/>
      </w:trPr>
      <w:tc>
        <w:tcPr>
          <w:tcW w:w="5812" w:type="dxa"/>
          <w:vMerge/>
        </w:tcPr>
        <w:p w14:paraId="0C0CDB79" w14:textId="77777777" w:rsidR="000F69FB" w:rsidRPr="00A627DD" w:rsidRDefault="000F69FB" w:rsidP="00C803F3"/>
      </w:tc>
      <w:tc>
        <w:tcPr>
          <w:tcW w:w="4106" w:type="dxa"/>
        </w:tcPr>
        <w:sdt>
          <w:sdtPr>
            <w:alias w:val="Date"/>
            <w:tag w:val="Date"/>
            <w:id w:val="-488943452"/>
            <w:placeholder>
              <w:docPart w:val="D421CB5F5529477DB701E8F68F2F101E"/>
            </w:placeholder>
            <w:date w:fullDate="2020-11-12T00:00:00Z">
              <w:dateFormat w:val="dd MMMM yyyy"/>
              <w:lid w:val="en-GB"/>
              <w:storeMappedDataAs w:val="dateTime"/>
              <w:calendar w:val="gregorian"/>
            </w:date>
          </w:sdtPr>
          <w:sdtEndPr/>
          <w:sdtContent>
            <w:p w14:paraId="644C6388" w14:textId="1167EE39" w:rsidR="000F69FB" w:rsidRPr="00C803F3" w:rsidRDefault="00F73F0F" w:rsidP="00C803F3">
              <w:r>
                <w:t>12 November 2020</w:t>
              </w:r>
            </w:p>
          </w:sdtContent>
        </w:sdt>
      </w:tc>
    </w:tr>
    <w:tr w:rsidR="000F69FB" w:rsidRPr="00C25CA7" w14:paraId="1CF0DDE5" w14:textId="77777777" w:rsidTr="000F69FB">
      <w:trPr>
        <w:trHeight w:val="89"/>
      </w:trPr>
      <w:tc>
        <w:tcPr>
          <w:tcW w:w="5812" w:type="dxa"/>
          <w:vMerge/>
        </w:tcPr>
        <w:p w14:paraId="6A796456" w14:textId="77777777" w:rsidR="000F69FB" w:rsidRPr="00A627DD" w:rsidRDefault="000F69FB" w:rsidP="00C803F3"/>
      </w:tc>
      <w:tc>
        <w:tcPr>
          <w:tcW w:w="4106" w:type="dxa"/>
        </w:tcPr>
        <w:p w14:paraId="4E0B2756" w14:textId="052F92DF" w:rsidR="000F69FB" w:rsidRPr="00C803F3" w:rsidRDefault="000F69FB" w:rsidP="00B123FA"/>
      </w:tc>
    </w:tr>
  </w:tbl>
  <w:p w14:paraId="5F7D50E3"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2AFE8F"/>
    <w:multiLevelType w:val="hybridMultilevel"/>
    <w:tmpl w:val="5D54AECB"/>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1771B"/>
    <w:multiLevelType w:val="multilevel"/>
    <w:tmpl w:val="2196F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F7A2C"/>
    <w:multiLevelType w:val="multilevel"/>
    <w:tmpl w:val="580E82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D23A6"/>
    <w:multiLevelType w:val="hybridMultilevel"/>
    <w:tmpl w:val="AF282D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D33CA1"/>
    <w:multiLevelType w:val="hybridMultilevel"/>
    <w:tmpl w:val="FBE05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B3AFC"/>
    <w:multiLevelType w:val="multilevel"/>
    <w:tmpl w:val="14CE7812"/>
    <w:lvl w:ilvl="0">
      <w:start w:val="19"/>
      <w:numFmt w:val="decimal"/>
      <w:lvlText w:val="%1"/>
      <w:lvlJc w:val="left"/>
      <w:pPr>
        <w:ind w:left="420" w:hanging="420"/>
      </w:pPr>
      <w:rPr>
        <w:rFonts w:hint="default"/>
        <w:color w:val="2D2D2D"/>
      </w:rPr>
    </w:lvl>
    <w:lvl w:ilvl="1">
      <w:start w:val="1"/>
      <w:numFmt w:val="decimal"/>
      <w:lvlText w:val="%1.%2"/>
      <w:lvlJc w:val="left"/>
      <w:pPr>
        <w:ind w:left="1064" w:hanging="420"/>
      </w:pPr>
      <w:rPr>
        <w:rFonts w:hint="default"/>
        <w:color w:val="2D2D2D"/>
      </w:rPr>
    </w:lvl>
    <w:lvl w:ilvl="2">
      <w:start w:val="1"/>
      <w:numFmt w:val="decimal"/>
      <w:lvlText w:val="%1.%2.%3"/>
      <w:lvlJc w:val="left"/>
      <w:pPr>
        <w:ind w:left="2008" w:hanging="720"/>
      </w:pPr>
      <w:rPr>
        <w:rFonts w:hint="default"/>
        <w:color w:val="2D2D2D"/>
      </w:rPr>
    </w:lvl>
    <w:lvl w:ilvl="3">
      <w:start w:val="1"/>
      <w:numFmt w:val="decimal"/>
      <w:lvlText w:val="%1.%2.%3.%4"/>
      <w:lvlJc w:val="left"/>
      <w:pPr>
        <w:ind w:left="2652" w:hanging="720"/>
      </w:pPr>
      <w:rPr>
        <w:rFonts w:hint="default"/>
        <w:color w:val="2D2D2D"/>
      </w:rPr>
    </w:lvl>
    <w:lvl w:ilvl="4">
      <w:start w:val="1"/>
      <w:numFmt w:val="decimal"/>
      <w:lvlText w:val="%1.%2.%3.%4.%5"/>
      <w:lvlJc w:val="left"/>
      <w:pPr>
        <w:ind w:left="3656" w:hanging="1080"/>
      </w:pPr>
      <w:rPr>
        <w:rFonts w:hint="default"/>
        <w:color w:val="2D2D2D"/>
      </w:rPr>
    </w:lvl>
    <w:lvl w:ilvl="5">
      <w:start w:val="1"/>
      <w:numFmt w:val="decimal"/>
      <w:lvlText w:val="%1.%2.%3.%4.%5.%6"/>
      <w:lvlJc w:val="left"/>
      <w:pPr>
        <w:ind w:left="4300" w:hanging="1080"/>
      </w:pPr>
      <w:rPr>
        <w:rFonts w:hint="default"/>
        <w:color w:val="2D2D2D"/>
      </w:rPr>
    </w:lvl>
    <w:lvl w:ilvl="6">
      <w:start w:val="1"/>
      <w:numFmt w:val="decimal"/>
      <w:lvlText w:val="%1.%2.%3.%4.%5.%6.%7"/>
      <w:lvlJc w:val="left"/>
      <w:pPr>
        <w:ind w:left="5304" w:hanging="1440"/>
      </w:pPr>
      <w:rPr>
        <w:rFonts w:hint="default"/>
        <w:color w:val="2D2D2D"/>
      </w:rPr>
    </w:lvl>
    <w:lvl w:ilvl="7">
      <w:start w:val="1"/>
      <w:numFmt w:val="decimal"/>
      <w:lvlText w:val="%1.%2.%3.%4.%5.%6.%7.%8"/>
      <w:lvlJc w:val="left"/>
      <w:pPr>
        <w:ind w:left="5948" w:hanging="1440"/>
      </w:pPr>
      <w:rPr>
        <w:rFonts w:hint="default"/>
        <w:color w:val="2D2D2D"/>
      </w:rPr>
    </w:lvl>
    <w:lvl w:ilvl="8">
      <w:start w:val="1"/>
      <w:numFmt w:val="decimal"/>
      <w:lvlText w:val="%1.%2.%3.%4.%5.%6.%7.%8.%9"/>
      <w:lvlJc w:val="left"/>
      <w:pPr>
        <w:ind w:left="6952" w:hanging="1800"/>
      </w:pPr>
      <w:rPr>
        <w:rFonts w:hint="default"/>
        <w:color w:val="2D2D2D"/>
      </w:rPr>
    </w:lvl>
  </w:abstractNum>
  <w:abstractNum w:abstractNumId="6" w15:restartNumberingAfterBreak="0">
    <w:nsid w:val="1D6F5E0E"/>
    <w:multiLevelType w:val="multilevel"/>
    <w:tmpl w:val="8988B2DA"/>
    <w:lvl w:ilvl="0">
      <w:start w:val="1"/>
      <w:numFmt w:val="decimal"/>
      <w:lvlText w:val="%1."/>
      <w:lvlJc w:val="left"/>
      <w:pPr>
        <w:ind w:left="360" w:hanging="360"/>
      </w:pPr>
      <w:rPr>
        <w:rFonts w:ascii="Arial" w:hAnsi="Arial" w:cs="Arial"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73CF6"/>
    <w:multiLevelType w:val="hybridMultilevel"/>
    <w:tmpl w:val="EB12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F7375A"/>
    <w:multiLevelType w:val="hybridMultilevel"/>
    <w:tmpl w:val="23CCA0FA"/>
    <w:lvl w:ilvl="0" w:tplc="8206876E">
      <w:start w:val="13"/>
      <w:numFmt w:val="decimal"/>
      <w:lvlText w:val="%1"/>
      <w:lvlJc w:val="left"/>
      <w:pPr>
        <w:ind w:left="720" w:hanging="360"/>
      </w:pPr>
      <w:rPr>
        <w:rFonts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64CE7"/>
    <w:multiLevelType w:val="hybridMultilevel"/>
    <w:tmpl w:val="215C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C3A9A"/>
    <w:multiLevelType w:val="hybridMultilevel"/>
    <w:tmpl w:val="AC74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B2755"/>
    <w:multiLevelType w:val="hybridMultilevel"/>
    <w:tmpl w:val="1D6E480C"/>
    <w:lvl w:ilvl="0" w:tplc="091E3672">
      <w:start w:val="1"/>
      <w:numFmt w:val="decimal"/>
      <w:lvlText w:val="%1."/>
      <w:lvlJc w:val="left"/>
      <w:pPr>
        <w:ind w:left="720" w:hanging="360"/>
      </w:pPr>
      <w:rPr>
        <w:rFonts w:cs="Arial"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9181A"/>
    <w:multiLevelType w:val="hybridMultilevel"/>
    <w:tmpl w:val="9B964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1C0564"/>
    <w:multiLevelType w:val="hybridMultilevel"/>
    <w:tmpl w:val="DE3C3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F513DF"/>
    <w:multiLevelType w:val="multilevel"/>
    <w:tmpl w:val="F12A71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7" w15:restartNumberingAfterBreak="0">
    <w:nsid w:val="2EA65122"/>
    <w:multiLevelType w:val="hybridMultilevel"/>
    <w:tmpl w:val="B12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61421"/>
    <w:multiLevelType w:val="hybridMultilevel"/>
    <w:tmpl w:val="AB567E5E"/>
    <w:lvl w:ilvl="0" w:tplc="F0CA0C2E">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E7724"/>
    <w:multiLevelType w:val="hybridMultilevel"/>
    <w:tmpl w:val="F13E9C04"/>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3CBD4D0B"/>
    <w:multiLevelType w:val="multilevel"/>
    <w:tmpl w:val="C3BA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5E011A"/>
    <w:multiLevelType w:val="hybridMultilevel"/>
    <w:tmpl w:val="CA9C4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66782A"/>
    <w:multiLevelType w:val="hybridMultilevel"/>
    <w:tmpl w:val="893C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B4538A"/>
    <w:multiLevelType w:val="hybridMultilevel"/>
    <w:tmpl w:val="3DECF9D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BC5FC0"/>
    <w:multiLevelType w:val="multilevel"/>
    <w:tmpl w:val="24D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35209F"/>
    <w:multiLevelType w:val="hybridMultilevel"/>
    <w:tmpl w:val="6FAED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18CE96"/>
    <w:multiLevelType w:val="hybridMultilevel"/>
    <w:tmpl w:val="A1C8124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E60633"/>
    <w:multiLevelType w:val="multilevel"/>
    <w:tmpl w:val="E5C20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F5C7D"/>
    <w:multiLevelType w:val="multilevel"/>
    <w:tmpl w:val="DA50DEEA"/>
    <w:lvl w:ilvl="0">
      <w:start w:val="11"/>
      <w:numFmt w:val="decimal"/>
      <w:lvlText w:val="%1"/>
      <w:lvlJc w:val="left"/>
      <w:pPr>
        <w:ind w:left="420" w:hanging="420"/>
      </w:pPr>
      <w:rPr>
        <w:rFonts w:cstheme="minorBidi" w:hint="default"/>
      </w:rPr>
    </w:lvl>
    <w:lvl w:ilvl="1">
      <w:start w:val="1"/>
      <w:numFmt w:val="decimal"/>
      <w:lvlText w:val="%1.%2"/>
      <w:lvlJc w:val="left"/>
      <w:pPr>
        <w:ind w:left="1500" w:hanging="420"/>
      </w:pPr>
      <w:rPr>
        <w:rFonts w:cstheme="minorBidi" w:hint="default"/>
      </w:rPr>
    </w:lvl>
    <w:lvl w:ilvl="2">
      <w:start w:val="1"/>
      <w:numFmt w:val="decimal"/>
      <w:lvlText w:val="%1.%2.%3"/>
      <w:lvlJc w:val="left"/>
      <w:pPr>
        <w:ind w:left="2880" w:hanging="720"/>
      </w:pPr>
      <w:rPr>
        <w:rFonts w:cstheme="minorBidi" w:hint="default"/>
      </w:rPr>
    </w:lvl>
    <w:lvl w:ilvl="3">
      <w:start w:val="1"/>
      <w:numFmt w:val="decimal"/>
      <w:lvlText w:val="%1.%2.%3.%4"/>
      <w:lvlJc w:val="left"/>
      <w:pPr>
        <w:ind w:left="3960" w:hanging="720"/>
      </w:pPr>
      <w:rPr>
        <w:rFonts w:cstheme="minorBidi" w:hint="default"/>
      </w:rPr>
    </w:lvl>
    <w:lvl w:ilvl="4">
      <w:start w:val="1"/>
      <w:numFmt w:val="decimal"/>
      <w:lvlText w:val="%1.%2.%3.%4.%5"/>
      <w:lvlJc w:val="left"/>
      <w:pPr>
        <w:ind w:left="5400" w:hanging="1080"/>
      </w:pPr>
      <w:rPr>
        <w:rFonts w:cstheme="minorBidi" w:hint="default"/>
      </w:rPr>
    </w:lvl>
    <w:lvl w:ilvl="5">
      <w:start w:val="1"/>
      <w:numFmt w:val="decimal"/>
      <w:lvlText w:val="%1.%2.%3.%4.%5.%6"/>
      <w:lvlJc w:val="left"/>
      <w:pPr>
        <w:ind w:left="6480" w:hanging="1080"/>
      </w:pPr>
      <w:rPr>
        <w:rFonts w:cstheme="minorBidi" w:hint="default"/>
      </w:rPr>
    </w:lvl>
    <w:lvl w:ilvl="6">
      <w:start w:val="1"/>
      <w:numFmt w:val="decimal"/>
      <w:lvlText w:val="%1.%2.%3.%4.%5.%6.%7"/>
      <w:lvlJc w:val="left"/>
      <w:pPr>
        <w:ind w:left="7920" w:hanging="1440"/>
      </w:pPr>
      <w:rPr>
        <w:rFonts w:cstheme="minorBidi" w:hint="default"/>
      </w:rPr>
    </w:lvl>
    <w:lvl w:ilvl="7">
      <w:start w:val="1"/>
      <w:numFmt w:val="decimal"/>
      <w:lvlText w:val="%1.%2.%3.%4.%5.%6.%7.%8"/>
      <w:lvlJc w:val="left"/>
      <w:pPr>
        <w:ind w:left="9000" w:hanging="1440"/>
      </w:pPr>
      <w:rPr>
        <w:rFonts w:cstheme="minorBidi" w:hint="default"/>
      </w:rPr>
    </w:lvl>
    <w:lvl w:ilvl="8">
      <w:start w:val="1"/>
      <w:numFmt w:val="decimal"/>
      <w:lvlText w:val="%1.%2.%3.%4.%5.%6.%7.%8.%9"/>
      <w:lvlJc w:val="left"/>
      <w:pPr>
        <w:ind w:left="10440" w:hanging="1800"/>
      </w:pPr>
      <w:rPr>
        <w:rFonts w:cstheme="minorBidi" w:hint="default"/>
      </w:rPr>
    </w:lvl>
  </w:abstractNum>
  <w:abstractNum w:abstractNumId="29" w15:restartNumberingAfterBreak="0">
    <w:nsid w:val="61803066"/>
    <w:multiLevelType w:val="hybridMultilevel"/>
    <w:tmpl w:val="86FAA710"/>
    <w:lvl w:ilvl="0" w:tplc="7DB88032">
      <w:start w:val="1"/>
      <w:numFmt w:val="decimal"/>
      <w:lvlText w:val="%1."/>
      <w:lvlJc w:val="left"/>
      <w:pPr>
        <w:ind w:left="644" w:hanging="360"/>
      </w:pPr>
      <w:rPr>
        <w:rFonts w:hint="default"/>
        <w:color w:val="000000" w:themeColor="text1"/>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452A24"/>
    <w:multiLevelType w:val="hybridMultilevel"/>
    <w:tmpl w:val="B8646C50"/>
    <w:lvl w:ilvl="0" w:tplc="7C66C394">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17303"/>
    <w:multiLevelType w:val="hybridMultilevel"/>
    <w:tmpl w:val="0D2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44088"/>
    <w:multiLevelType w:val="hybridMultilevel"/>
    <w:tmpl w:val="3AF2C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406DA6"/>
    <w:multiLevelType w:val="hybridMultilevel"/>
    <w:tmpl w:val="2942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2"/>
  </w:num>
  <w:num w:numId="6">
    <w:abstractNumId w:val="11"/>
  </w:num>
  <w:num w:numId="7">
    <w:abstractNumId w:val="10"/>
  </w:num>
  <w:num w:numId="8">
    <w:abstractNumId w:val="20"/>
  </w:num>
  <w:num w:numId="9">
    <w:abstractNumId w:val="24"/>
  </w:num>
  <w:num w:numId="10">
    <w:abstractNumId w:val="1"/>
  </w:num>
  <w:num w:numId="11">
    <w:abstractNumId w:val="9"/>
  </w:num>
  <w:num w:numId="12">
    <w:abstractNumId w:val="33"/>
  </w:num>
  <w:num w:numId="13">
    <w:abstractNumId w:val="17"/>
  </w:num>
  <w:num w:numId="14">
    <w:abstractNumId w:val="9"/>
  </w:num>
  <w:num w:numId="15">
    <w:abstractNumId w:val="9"/>
  </w:num>
  <w:num w:numId="16">
    <w:abstractNumId w:val="2"/>
  </w:num>
  <w:num w:numId="17">
    <w:abstractNumId w:val="31"/>
  </w:num>
  <w:num w:numId="18">
    <w:abstractNumId w:val="21"/>
  </w:num>
  <w:num w:numId="19">
    <w:abstractNumId w:val="19"/>
  </w:num>
  <w:num w:numId="20">
    <w:abstractNumId w:val="14"/>
  </w:num>
  <w:num w:numId="21">
    <w:abstractNumId w:val="15"/>
  </w:num>
  <w:num w:numId="22">
    <w:abstractNumId w:val="12"/>
  </w:num>
  <w:num w:numId="23">
    <w:abstractNumId w:val="7"/>
  </w:num>
  <w:num w:numId="24">
    <w:abstractNumId w:val="30"/>
  </w:num>
  <w:num w:numId="25">
    <w:abstractNumId w:val="18"/>
  </w:num>
  <w:num w:numId="26">
    <w:abstractNumId w:val="13"/>
  </w:num>
  <w:num w:numId="27">
    <w:abstractNumId w:val="25"/>
  </w:num>
  <w:num w:numId="28">
    <w:abstractNumId w:val="32"/>
  </w:num>
  <w:num w:numId="29">
    <w:abstractNumId w:val="4"/>
  </w:num>
  <w:num w:numId="30">
    <w:abstractNumId w:val="16"/>
  </w:num>
  <w:num w:numId="31">
    <w:abstractNumId w:val="29"/>
  </w:num>
  <w:num w:numId="32">
    <w:abstractNumId w:val="28"/>
  </w:num>
  <w:num w:numId="33">
    <w:abstractNumId w:val="9"/>
  </w:num>
  <w:num w:numId="34">
    <w:abstractNumId w:val="27"/>
  </w:num>
  <w:num w:numId="35">
    <w:abstractNumId w:val="5"/>
  </w:num>
  <w:num w:numId="36">
    <w:abstractNumId w:val="3"/>
  </w:num>
  <w:num w:numId="37">
    <w:abstractNumId w:val="23"/>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12"/>
    <w:rsid w:val="00000816"/>
    <w:rsid w:val="0000105E"/>
    <w:rsid w:val="00005D38"/>
    <w:rsid w:val="00006FA1"/>
    <w:rsid w:val="000076AD"/>
    <w:rsid w:val="00014C5D"/>
    <w:rsid w:val="00016097"/>
    <w:rsid w:val="00023739"/>
    <w:rsid w:val="000239BF"/>
    <w:rsid w:val="000319B3"/>
    <w:rsid w:val="000319E9"/>
    <w:rsid w:val="000327E2"/>
    <w:rsid w:val="00033232"/>
    <w:rsid w:val="0003396C"/>
    <w:rsid w:val="00041192"/>
    <w:rsid w:val="00051720"/>
    <w:rsid w:val="00060ADB"/>
    <w:rsid w:val="00062E58"/>
    <w:rsid w:val="00075614"/>
    <w:rsid w:val="000769E8"/>
    <w:rsid w:val="00083C39"/>
    <w:rsid w:val="00085B18"/>
    <w:rsid w:val="00085C8E"/>
    <w:rsid w:val="00085CBD"/>
    <w:rsid w:val="00085DF3"/>
    <w:rsid w:val="000861FE"/>
    <w:rsid w:val="00086746"/>
    <w:rsid w:val="00087407"/>
    <w:rsid w:val="00096123"/>
    <w:rsid w:val="000970E1"/>
    <w:rsid w:val="000A23B9"/>
    <w:rsid w:val="000A5415"/>
    <w:rsid w:val="000A5456"/>
    <w:rsid w:val="000A5F14"/>
    <w:rsid w:val="000A713F"/>
    <w:rsid w:val="000B01DF"/>
    <w:rsid w:val="000B13D1"/>
    <w:rsid w:val="000B3432"/>
    <w:rsid w:val="000B74F8"/>
    <w:rsid w:val="000B7F22"/>
    <w:rsid w:val="000C1045"/>
    <w:rsid w:val="000C15D2"/>
    <w:rsid w:val="000C7246"/>
    <w:rsid w:val="000D0DE2"/>
    <w:rsid w:val="000D14AD"/>
    <w:rsid w:val="000D223E"/>
    <w:rsid w:val="000D2BF2"/>
    <w:rsid w:val="000D39FC"/>
    <w:rsid w:val="000D3EF4"/>
    <w:rsid w:val="000D4C6D"/>
    <w:rsid w:val="000D4DB1"/>
    <w:rsid w:val="000E7356"/>
    <w:rsid w:val="000F0DC8"/>
    <w:rsid w:val="000F229B"/>
    <w:rsid w:val="000F64A8"/>
    <w:rsid w:val="000F6956"/>
    <w:rsid w:val="000F69FB"/>
    <w:rsid w:val="000F76EF"/>
    <w:rsid w:val="00104631"/>
    <w:rsid w:val="00104840"/>
    <w:rsid w:val="00110A89"/>
    <w:rsid w:val="001130A6"/>
    <w:rsid w:val="001169AC"/>
    <w:rsid w:val="00117B83"/>
    <w:rsid w:val="00122C4C"/>
    <w:rsid w:val="00131525"/>
    <w:rsid w:val="00141C6E"/>
    <w:rsid w:val="001421C1"/>
    <w:rsid w:val="0014426B"/>
    <w:rsid w:val="00151A63"/>
    <w:rsid w:val="001527AC"/>
    <w:rsid w:val="001537B2"/>
    <w:rsid w:val="00157F55"/>
    <w:rsid w:val="00160F0E"/>
    <w:rsid w:val="00166547"/>
    <w:rsid w:val="00166B7A"/>
    <w:rsid w:val="0017048C"/>
    <w:rsid w:val="001721C3"/>
    <w:rsid w:val="001737B1"/>
    <w:rsid w:val="001740A5"/>
    <w:rsid w:val="00174A65"/>
    <w:rsid w:val="00175A31"/>
    <w:rsid w:val="00182DBC"/>
    <w:rsid w:val="00185B4A"/>
    <w:rsid w:val="001A2170"/>
    <w:rsid w:val="001A2BD8"/>
    <w:rsid w:val="001A3BB1"/>
    <w:rsid w:val="001A7FA7"/>
    <w:rsid w:val="001B20ED"/>
    <w:rsid w:val="001B36CE"/>
    <w:rsid w:val="001C33D9"/>
    <w:rsid w:val="001C3D70"/>
    <w:rsid w:val="001D0499"/>
    <w:rsid w:val="001D47BB"/>
    <w:rsid w:val="001D5DB5"/>
    <w:rsid w:val="001D6EC5"/>
    <w:rsid w:val="001E01A2"/>
    <w:rsid w:val="001E0B54"/>
    <w:rsid w:val="001E2012"/>
    <w:rsid w:val="001E6364"/>
    <w:rsid w:val="001E78BD"/>
    <w:rsid w:val="001E7C55"/>
    <w:rsid w:val="001F0235"/>
    <w:rsid w:val="001F26B5"/>
    <w:rsid w:val="001F41C4"/>
    <w:rsid w:val="00202286"/>
    <w:rsid w:val="00203B5D"/>
    <w:rsid w:val="00212271"/>
    <w:rsid w:val="00212ECD"/>
    <w:rsid w:val="00214ECD"/>
    <w:rsid w:val="00217BD7"/>
    <w:rsid w:val="0022765B"/>
    <w:rsid w:val="002276A4"/>
    <w:rsid w:val="00235078"/>
    <w:rsid w:val="00242A56"/>
    <w:rsid w:val="002436D9"/>
    <w:rsid w:val="0024451A"/>
    <w:rsid w:val="00244D18"/>
    <w:rsid w:val="00245EB5"/>
    <w:rsid w:val="002508BD"/>
    <w:rsid w:val="002539E9"/>
    <w:rsid w:val="00255AAB"/>
    <w:rsid w:val="00255CEB"/>
    <w:rsid w:val="00261C9D"/>
    <w:rsid w:val="00263800"/>
    <w:rsid w:val="00264209"/>
    <w:rsid w:val="00265018"/>
    <w:rsid w:val="00266742"/>
    <w:rsid w:val="00270E46"/>
    <w:rsid w:val="00274D32"/>
    <w:rsid w:val="00276261"/>
    <w:rsid w:val="00277027"/>
    <w:rsid w:val="002812D4"/>
    <w:rsid w:val="0028325F"/>
    <w:rsid w:val="00290388"/>
    <w:rsid w:val="00293B45"/>
    <w:rsid w:val="002942DE"/>
    <w:rsid w:val="0029481A"/>
    <w:rsid w:val="002A1215"/>
    <w:rsid w:val="002A15FD"/>
    <w:rsid w:val="002A382D"/>
    <w:rsid w:val="002A44B9"/>
    <w:rsid w:val="002A67F4"/>
    <w:rsid w:val="002A6824"/>
    <w:rsid w:val="002A7151"/>
    <w:rsid w:val="002B04C2"/>
    <w:rsid w:val="002C03BB"/>
    <w:rsid w:val="002C07B7"/>
    <w:rsid w:val="002C089E"/>
    <w:rsid w:val="002C753F"/>
    <w:rsid w:val="002D4E7F"/>
    <w:rsid w:val="002D6B3D"/>
    <w:rsid w:val="002E3DF0"/>
    <w:rsid w:val="002E66B5"/>
    <w:rsid w:val="002F2164"/>
    <w:rsid w:val="002F2F22"/>
    <w:rsid w:val="002F5DB2"/>
    <w:rsid w:val="002F6F59"/>
    <w:rsid w:val="002F7E12"/>
    <w:rsid w:val="00301A51"/>
    <w:rsid w:val="00304DC5"/>
    <w:rsid w:val="00307751"/>
    <w:rsid w:val="0031362A"/>
    <w:rsid w:val="00314C3F"/>
    <w:rsid w:val="00315830"/>
    <w:rsid w:val="00321305"/>
    <w:rsid w:val="003219CC"/>
    <w:rsid w:val="00321C8E"/>
    <w:rsid w:val="003234F7"/>
    <w:rsid w:val="0032724C"/>
    <w:rsid w:val="003313A7"/>
    <w:rsid w:val="00333326"/>
    <w:rsid w:val="00334757"/>
    <w:rsid w:val="003374B0"/>
    <w:rsid w:val="00341F67"/>
    <w:rsid w:val="00342B07"/>
    <w:rsid w:val="003464BD"/>
    <w:rsid w:val="00346A23"/>
    <w:rsid w:val="003479E4"/>
    <w:rsid w:val="00355853"/>
    <w:rsid w:val="003651A4"/>
    <w:rsid w:val="00370504"/>
    <w:rsid w:val="0037185D"/>
    <w:rsid w:val="00377967"/>
    <w:rsid w:val="00377C19"/>
    <w:rsid w:val="00381E6E"/>
    <w:rsid w:val="00382F21"/>
    <w:rsid w:val="00391347"/>
    <w:rsid w:val="003936FF"/>
    <w:rsid w:val="00395828"/>
    <w:rsid w:val="00397B75"/>
    <w:rsid w:val="003A0499"/>
    <w:rsid w:val="003A3FDE"/>
    <w:rsid w:val="003A4273"/>
    <w:rsid w:val="003A42E7"/>
    <w:rsid w:val="003A4777"/>
    <w:rsid w:val="003A5514"/>
    <w:rsid w:val="003A78DC"/>
    <w:rsid w:val="003B1CBE"/>
    <w:rsid w:val="003B4AEE"/>
    <w:rsid w:val="003C0DA4"/>
    <w:rsid w:val="003C2006"/>
    <w:rsid w:val="003C4850"/>
    <w:rsid w:val="003C49E9"/>
    <w:rsid w:val="003C54E7"/>
    <w:rsid w:val="003D67FE"/>
    <w:rsid w:val="003E3AD0"/>
    <w:rsid w:val="003F07A0"/>
    <w:rsid w:val="003F2849"/>
    <w:rsid w:val="003F7693"/>
    <w:rsid w:val="004000CA"/>
    <w:rsid w:val="00403B4B"/>
    <w:rsid w:val="00415429"/>
    <w:rsid w:val="00420A93"/>
    <w:rsid w:val="004235B6"/>
    <w:rsid w:val="004318F2"/>
    <w:rsid w:val="00432FE9"/>
    <w:rsid w:val="00434081"/>
    <w:rsid w:val="00434A72"/>
    <w:rsid w:val="00435A68"/>
    <w:rsid w:val="00436FD6"/>
    <w:rsid w:val="004421AF"/>
    <w:rsid w:val="00445449"/>
    <w:rsid w:val="00450C13"/>
    <w:rsid w:val="00453385"/>
    <w:rsid w:val="004535D9"/>
    <w:rsid w:val="00461193"/>
    <w:rsid w:val="00467F6B"/>
    <w:rsid w:val="004714CC"/>
    <w:rsid w:val="00472C62"/>
    <w:rsid w:val="00476D63"/>
    <w:rsid w:val="00477B66"/>
    <w:rsid w:val="00490F01"/>
    <w:rsid w:val="00491C9F"/>
    <w:rsid w:val="004953A3"/>
    <w:rsid w:val="00495E17"/>
    <w:rsid w:val="004971A5"/>
    <w:rsid w:val="004C0912"/>
    <w:rsid w:val="004D450E"/>
    <w:rsid w:val="004D6292"/>
    <w:rsid w:val="004E0CDC"/>
    <w:rsid w:val="004E1F58"/>
    <w:rsid w:val="004E562C"/>
    <w:rsid w:val="004F1BE2"/>
    <w:rsid w:val="004F6570"/>
    <w:rsid w:val="004F7F22"/>
    <w:rsid w:val="0050376E"/>
    <w:rsid w:val="00504CA4"/>
    <w:rsid w:val="00512C44"/>
    <w:rsid w:val="00517679"/>
    <w:rsid w:val="00520D65"/>
    <w:rsid w:val="005245D0"/>
    <w:rsid w:val="0052665B"/>
    <w:rsid w:val="00531FDF"/>
    <w:rsid w:val="0054275A"/>
    <w:rsid w:val="00545852"/>
    <w:rsid w:val="005503AD"/>
    <w:rsid w:val="0055042F"/>
    <w:rsid w:val="00552C27"/>
    <w:rsid w:val="005622E4"/>
    <w:rsid w:val="005729B2"/>
    <w:rsid w:val="00573657"/>
    <w:rsid w:val="00574728"/>
    <w:rsid w:val="00582F94"/>
    <w:rsid w:val="005851C1"/>
    <w:rsid w:val="00593DB3"/>
    <w:rsid w:val="00595748"/>
    <w:rsid w:val="005A03D5"/>
    <w:rsid w:val="005A0BAA"/>
    <w:rsid w:val="005B2A20"/>
    <w:rsid w:val="005B2FC5"/>
    <w:rsid w:val="005B5556"/>
    <w:rsid w:val="005B7DED"/>
    <w:rsid w:val="005C527C"/>
    <w:rsid w:val="005C79FA"/>
    <w:rsid w:val="005D48A6"/>
    <w:rsid w:val="005D4B2D"/>
    <w:rsid w:val="005D50A8"/>
    <w:rsid w:val="005E5350"/>
    <w:rsid w:val="005E6976"/>
    <w:rsid w:val="005E7CDF"/>
    <w:rsid w:val="005F257A"/>
    <w:rsid w:val="00601B26"/>
    <w:rsid w:val="0060362E"/>
    <w:rsid w:val="00607033"/>
    <w:rsid w:val="006141BE"/>
    <w:rsid w:val="00620153"/>
    <w:rsid w:val="00624067"/>
    <w:rsid w:val="00627702"/>
    <w:rsid w:val="00630939"/>
    <w:rsid w:val="00631ECE"/>
    <w:rsid w:val="00633DC8"/>
    <w:rsid w:val="00635F86"/>
    <w:rsid w:val="00636B3E"/>
    <w:rsid w:val="0063718F"/>
    <w:rsid w:val="006400CD"/>
    <w:rsid w:val="00644846"/>
    <w:rsid w:val="00644950"/>
    <w:rsid w:val="00647125"/>
    <w:rsid w:val="00650E92"/>
    <w:rsid w:val="00651411"/>
    <w:rsid w:val="00651C8F"/>
    <w:rsid w:val="00651CFD"/>
    <w:rsid w:val="006531EC"/>
    <w:rsid w:val="006541BC"/>
    <w:rsid w:val="0065421C"/>
    <w:rsid w:val="00656405"/>
    <w:rsid w:val="006643E4"/>
    <w:rsid w:val="00664CCF"/>
    <w:rsid w:val="006664B2"/>
    <w:rsid w:val="00666959"/>
    <w:rsid w:val="00666F2C"/>
    <w:rsid w:val="00670D6E"/>
    <w:rsid w:val="006739B1"/>
    <w:rsid w:val="0068639B"/>
    <w:rsid w:val="0069002C"/>
    <w:rsid w:val="00692AFB"/>
    <w:rsid w:val="00695395"/>
    <w:rsid w:val="006A3EC1"/>
    <w:rsid w:val="006A4FF6"/>
    <w:rsid w:val="006B2635"/>
    <w:rsid w:val="006B4252"/>
    <w:rsid w:val="006B6C51"/>
    <w:rsid w:val="006C1B42"/>
    <w:rsid w:val="006C6562"/>
    <w:rsid w:val="006D2A98"/>
    <w:rsid w:val="006D5243"/>
    <w:rsid w:val="006D7B86"/>
    <w:rsid w:val="006E31FC"/>
    <w:rsid w:val="006E4052"/>
    <w:rsid w:val="006E4064"/>
    <w:rsid w:val="006F0BBE"/>
    <w:rsid w:val="006F4E64"/>
    <w:rsid w:val="006F71FB"/>
    <w:rsid w:val="0070173B"/>
    <w:rsid w:val="00702F08"/>
    <w:rsid w:val="00703A17"/>
    <w:rsid w:val="00712C86"/>
    <w:rsid w:val="00713B71"/>
    <w:rsid w:val="00716481"/>
    <w:rsid w:val="00717EA8"/>
    <w:rsid w:val="00720CF2"/>
    <w:rsid w:val="00725867"/>
    <w:rsid w:val="00730A5F"/>
    <w:rsid w:val="007326AB"/>
    <w:rsid w:val="00736FD5"/>
    <w:rsid w:val="0074057C"/>
    <w:rsid w:val="007412CF"/>
    <w:rsid w:val="00742965"/>
    <w:rsid w:val="00745248"/>
    <w:rsid w:val="00746FC2"/>
    <w:rsid w:val="00757012"/>
    <w:rsid w:val="0076075D"/>
    <w:rsid w:val="00761F8E"/>
    <w:rsid w:val="0076224D"/>
    <w:rsid w:val="007622BA"/>
    <w:rsid w:val="0076491A"/>
    <w:rsid w:val="00766AE3"/>
    <w:rsid w:val="007675B8"/>
    <w:rsid w:val="00770494"/>
    <w:rsid w:val="00771E9D"/>
    <w:rsid w:val="00774191"/>
    <w:rsid w:val="00782A5B"/>
    <w:rsid w:val="0078666D"/>
    <w:rsid w:val="00791DFF"/>
    <w:rsid w:val="00792949"/>
    <w:rsid w:val="00794EE6"/>
    <w:rsid w:val="00795C95"/>
    <w:rsid w:val="00796473"/>
    <w:rsid w:val="007A0A09"/>
    <w:rsid w:val="007A1BBC"/>
    <w:rsid w:val="007A2AE9"/>
    <w:rsid w:val="007A3085"/>
    <w:rsid w:val="007A423B"/>
    <w:rsid w:val="007B11F1"/>
    <w:rsid w:val="007B3065"/>
    <w:rsid w:val="007B5E8D"/>
    <w:rsid w:val="007C0F72"/>
    <w:rsid w:val="007D125A"/>
    <w:rsid w:val="007D1518"/>
    <w:rsid w:val="007D5123"/>
    <w:rsid w:val="00800951"/>
    <w:rsid w:val="00803FF5"/>
    <w:rsid w:val="0080661C"/>
    <w:rsid w:val="008200AF"/>
    <w:rsid w:val="00820F3A"/>
    <w:rsid w:val="008235A3"/>
    <w:rsid w:val="00831A75"/>
    <w:rsid w:val="00850B22"/>
    <w:rsid w:val="008522AB"/>
    <w:rsid w:val="00854BD9"/>
    <w:rsid w:val="00863932"/>
    <w:rsid w:val="00863E11"/>
    <w:rsid w:val="00865A1C"/>
    <w:rsid w:val="00873110"/>
    <w:rsid w:val="0087357B"/>
    <w:rsid w:val="0087548B"/>
    <w:rsid w:val="00875ADB"/>
    <w:rsid w:val="008763E0"/>
    <w:rsid w:val="0087765F"/>
    <w:rsid w:val="00877C5E"/>
    <w:rsid w:val="00881A2A"/>
    <w:rsid w:val="0088268B"/>
    <w:rsid w:val="0088749D"/>
    <w:rsid w:val="00890E49"/>
    <w:rsid w:val="0089193F"/>
    <w:rsid w:val="00891AE9"/>
    <w:rsid w:val="00893270"/>
    <w:rsid w:val="0089385F"/>
    <w:rsid w:val="00896409"/>
    <w:rsid w:val="00897EA7"/>
    <w:rsid w:val="008A1EDF"/>
    <w:rsid w:val="008A34EE"/>
    <w:rsid w:val="008A5FBD"/>
    <w:rsid w:val="008A7618"/>
    <w:rsid w:val="008B0CD2"/>
    <w:rsid w:val="008B2F24"/>
    <w:rsid w:val="008B31E5"/>
    <w:rsid w:val="008B3C9B"/>
    <w:rsid w:val="008B4A30"/>
    <w:rsid w:val="008B59A6"/>
    <w:rsid w:val="008B6AF4"/>
    <w:rsid w:val="008B6C73"/>
    <w:rsid w:val="008B7A77"/>
    <w:rsid w:val="008C0B57"/>
    <w:rsid w:val="008C3039"/>
    <w:rsid w:val="008C6A9E"/>
    <w:rsid w:val="008D293F"/>
    <w:rsid w:val="008D5D3E"/>
    <w:rsid w:val="008D60B4"/>
    <w:rsid w:val="008E0946"/>
    <w:rsid w:val="008E0B3A"/>
    <w:rsid w:val="008E1AFD"/>
    <w:rsid w:val="008E1C74"/>
    <w:rsid w:val="008F0B7A"/>
    <w:rsid w:val="00902685"/>
    <w:rsid w:val="0090711A"/>
    <w:rsid w:val="00911C8D"/>
    <w:rsid w:val="00932E36"/>
    <w:rsid w:val="009421A7"/>
    <w:rsid w:val="00942593"/>
    <w:rsid w:val="00944456"/>
    <w:rsid w:val="0094696E"/>
    <w:rsid w:val="009517DF"/>
    <w:rsid w:val="009538EB"/>
    <w:rsid w:val="009560A3"/>
    <w:rsid w:val="00962341"/>
    <w:rsid w:val="00962FFE"/>
    <w:rsid w:val="009631D2"/>
    <w:rsid w:val="00963314"/>
    <w:rsid w:val="009648C9"/>
    <w:rsid w:val="00971CE1"/>
    <w:rsid w:val="00972EC0"/>
    <w:rsid w:val="00973C99"/>
    <w:rsid w:val="00983CA7"/>
    <w:rsid w:val="00985A34"/>
    <w:rsid w:val="0099195F"/>
    <w:rsid w:val="00993A05"/>
    <w:rsid w:val="009A15B2"/>
    <w:rsid w:val="009B0028"/>
    <w:rsid w:val="009B1335"/>
    <w:rsid w:val="009B1AA8"/>
    <w:rsid w:val="009B558D"/>
    <w:rsid w:val="009B6F95"/>
    <w:rsid w:val="009B709D"/>
    <w:rsid w:val="009B79D2"/>
    <w:rsid w:val="009C2C45"/>
    <w:rsid w:val="009C4BD2"/>
    <w:rsid w:val="009C52E8"/>
    <w:rsid w:val="009D3B0D"/>
    <w:rsid w:val="009D6DAE"/>
    <w:rsid w:val="009E1D82"/>
    <w:rsid w:val="009E2AE6"/>
    <w:rsid w:val="009E4C24"/>
    <w:rsid w:val="009F00A7"/>
    <w:rsid w:val="009F05D2"/>
    <w:rsid w:val="009F34EE"/>
    <w:rsid w:val="009F47A0"/>
    <w:rsid w:val="009F5852"/>
    <w:rsid w:val="009F6417"/>
    <w:rsid w:val="009F6960"/>
    <w:rsid w:val="00A0048A"/>
    <w:rsid w:val="00A01958"/>
    <w:rsid w:val="00A01E6F"/>
    <w:rsid w:val="00A1103C"/>
    <w:rsid w:val="00A14D69"/>
    <w:rsid w:val="00A168AE"/>
    <w:rsid w:val="00A20BFB"/>
    <w:rsid w:val="00A25006"/>
    <w:rsid w:val="00A27512"/>
    <w:rsid w:val="00A30367"/>
    <w:rsid w:val="00A36669"/>
    <w:rsid w:val="00A41047"/>
    <w:rsid w:val="00A417E3"/>
    <w:rsid w:val="00A43AD5"/>
    <w:rsid w:val="00A50E72"/>
    <w:rsid w:val="00A535BE"/>
    <w:rsid w:val="00A55D21"/>
    <w:rsid w:val="00A5692F"/>
    <w:rsid w:val="00A62954"/>
    <w:rsid w:val="00A70FDD"/>
    <w:rsid w:val="00A75D2A"/>
    <w:rsid w:val="00A9078F"/>
    <w:rsid w:val="00A954C0"/>
    <w:rsid w:val="00A97C2A"/>
    <w:rsid w:val="00AA02F1"/>
    <w:rsid w:val="00AA1612"/>
    <w:rsid w:val="00AA1F3C"/>
    <w:rsid w:val="00AA3338"/>
    <w:rsid w:val="00AA6B8C"/>
    <w:rsid w:val="00AB1F7A"/>
    <w:rsid w:val="00AB4D50"/>
    <w:rsid w:val="00AD29F7"/>
    <w:rsid w:val="00AD56E2"/>
    <w:rsid w:val="00AD6CD4"/>
    <w:rsid w:val="00AE0AC1"/>
    <w:rsid w:val="00AE1A30"/>
    <w:rsid w:val="00AE1FCC"/>
    <w:rsid w:val="00AE3B3C"/>
    <w:rsid w:val="00AE4696"/>
    <w:rsid w:val="00AE657B"/>
    <w:rsid w:val="00AE743D"/>
    <w:rsid w:val="00AF16C4"/>
    <w:rsid w:val="00AF5110"/>
    <w:rsid w:val="00AF520D"/>
    <w:rsid w:val="00AF5395"/>
    <w:rsid w:val="00B037DD"/>
    <w:rsid w:val="00B123FA"/>
    <w:rsid w:val="00B14B9B"/>
    <w:rsid w:val="00B156C1"/>
    <w:rsid w:val="00B2794E"/>
    <w:rsid w:val="00B27A39"/>
    <w:rsid w:val="00B3125D"/>
    <w:rsid w:val="00B40E20"/>
    <w:rsid w:val="00B44FC2"/>
    <w:rsid w:val="00B55147"/>
    <w:rsid w:val="00B56861"/>
    <w:rsid w:val="00B57F6C"/>
    <w:rsid w:val="00B60443"/>
    <w:rsid w:val="00B64B5C"/>
    <w:rsid w:val="00B714C3"/>
    <w:rsid w:val="00B7720C"/>
    <w:rsid w:val="00B80A40"/>
    <w:rsid w:val="00B81EBC"/>
    <w:rsid w:val="00B83304"/>
    <w:rsid w:val="00B84F31"/>
    <w:rsid w:val="00B87A5B"/>
    <w:rsid w:val="00B87FA7"/>
    <w:rsid w:val="00B94190"/>
    <w:rsid w:val="00B95771"/>
    <w:rsid w:val="00B95F57"/>
    <w:rsid w:val="00BA1D53"/>
    <w:rsid w:val="00BA239C"/>
    <w:rsid w:val="00BA2B51"/>
    <w:rsid w:val="00BA525B"/>
    <w:rsid w:val="00BB0105"/>
    <w:rsid w:val="00BB0504"/>
    <w:rsid w:val="00BB1466"/>
    <w:rsid w:val="00BB4323"/>
    <w:rsid w:val="00BB6EE6"/>
    <w:rsid w:val="00BB7B79"/>
    <w:rsid w:val="00BC2B15"/>
    <w:rsid w:val="00BC357B"/>
    <w:rsid w:val="00BC42DF"/>
    <w:rsid w:val="00BC5A68"/>
    <w:rsid w:val="00BD157D"/>
    <w:rsid w:val="00BD637D"/>
    <w:rsid w:val="00BE3CA6"/>
    <w:rsid w:val="00BE7399"/>
    <w:rsid w:val="00BF250E"/>
    <w:rsid w:val="00BF717A"/>
    <w:rsid w:val="00C001C0"/>
    <w:rsid w:val="00C020D6"/>
    <w:rsid w:val="00C02634"/>
    <w:rsid w:val="00C051CC"/>
    <w:rsid w:val="00C102FD"/>
    <w:rsid w:val="00C162EC"/>
    <w:rsid w:val="00C22293"/>
    <w:rsid w:val="00C2268B"/>
    <w:rsid w:val="00C26F3F"/>
    <w:rsid w:val="00C325CE"/>
    <w:rsid w:val="00C33345"/>
    <w:rsid w:val="00C36DFA"/>
    <w:rsid w:val="00C37E04"/>
    <w:rsid w:val="00C4517A"/>
    <w:rsid w:val="00C46B91"/>
    <w:rsid w:val="00C51140"/>
    <w:rsid w:val="00C516E0"/>
    <w:rsid w:val="00C63C65"/>
    <w:rsid w:val="00C649CA"/>
    <w:rsid w:val="00C66C22"/>
    <w:rsid w:val="00C70DBF"/>
    <w:rsid w:val="00C7172A"/>
    <w:rsid w:val="00C73D34"/>
    <w:rsid w:val="00C803F3"/>
    <w:rsid w:val="00C83F9F"/>
    <w:rsid w:val="00C93956"/>
    <w:rsid w:val="00C941C3"/>
    <w:rsid w:val="00C96F28"/>
    <w:rsid w:val="00C97248"/>
    <w:rsid w:val="00CA09C7"/>
    <w:rsid w:val="00CB25C8"/>
    <w:rsid w:val="00CB5B47"/>
    <w:rsid w:val="00CC292C"/>
    <w:rsid w:val="00CC3FBA"/>
    <w:rsid w:val="00CC795C"/>
    <w:rsid w:val="00CD21A5"/>
    <w:rsid w:val="00CD2FDE"/>
    <w:rsid w:val="00CE053F"/>
    <w:rsid w:val="00CE15BD"/>
    <w:rsid w:val="00CE3C5C"/>
    <w:rsid w:val="00CE521B"/>
    <w:rsid w:val="00CE752F"/>
    <w:rsid w:val="00CE768F"/>
    <w:rsid w:val="00CF4B24"/>
    <w:rsid w:val="00D01497"/>
    <w:rsid w:val="00D0490A"/>
    <w:rsid w:val="00D04C60"/>
    <w:rsid w:val="00D050D2"/>
    <w:rsid w:val="00D06407"/>
    <w:rsid w:val="00D14B24"/>
    <w:rsid w:val="00D1530D"/>
    <w:rsid w:val="00D224C5"/>
    <w:rsid w:val="00D2254B"/>
    <w:rsid w:val="00D23C64"/>
    <w:rsid w:val="00D2667F"/>
    <w:rsid w:val="00D3516D"/>
    <w:rsid w:val="00D37A4C"/>
    <w:rsid w:val="00D419E5"/>
    <w:rsid w:val="00D41FE1"/>
    <w:rsid w:val="00D4242C"/>
    <w:rsid w:val="00D43E33"/>
    <w:rsid w:val="00D45B4D"/>
    <w:rsid w:val="00D520FB"/>
    <w:rsid w:val="00D52581"/>
    <w:rsid w:val="00D55A78"/>
    <w:rsid w:val="00D5618F"/>
    <w:rsid w:val="00D5793C"/>
    <w:rsid w:val="00D64DD3"/>
    <w:rsid w:val="00D650FD"/>
    <w:rsid w:val="00D65526"/>
    <w:rsid w:val="00D843DF"/>
    <w:rsid w:val="00D84E7F"/>
    <w:rsid w:val="00D858C7"/>
    <w:rsid w:val="00D911F9"/>
    <w:rsid w:val="00D956FD"/>
    <w:rsid w:val="00DA07DE"/>
    <w:rsid w:val="00DA1101"/>
    <w:rsid w:val="00DA4605"/>
    <w:rsid w:val="00DA5EE4"/>
    <w:rsid w:val="00DA6F3B"/>
    <w:rsid w:val="00DA7394"/>
    <w:rsid w:val="00DB287F"/>
    <w:rsid w:val="00DB51D6"/>
    <w:rsid w:val="00DC3760"/>
    <w:rsid w:val="00DC611F"/>
    <w:rsid w:val="00DC72D6"/>
    <w:rsid w:val="00DD01A3"/>
    <w:rsid w:val="00DD5407"/>
    <w:rsid w:val="00DD7270"/>
    <w:rsid w:val="00DD77AF"/>
    <w:rsid w:val="00DF0E8F"/>
    <w:rsid w:val="00DF5FAA"/>
    <w:rsid w:val="00DF7CC5"/>
    <w:rsid w:val="00E00D4D"/>
    <w:rsid w:val="00E03523"/>
    <w:rsid w:val="00E04D51"/>
    <w:rsid w:val="00E06CFB"/>
    <w:rsid w:val="00E10132"/>
    <w:rsid w:val="00E12DBD"/>
    <w:rsid w:val="00E131AA"/>
    <w:rsid w:val="00E13FAD"/>
    <w:rsid w:val="00E148DD"/>
    <w:rsid w:val="00E1498A"/>
    <w:rsid w:val="00E23B45"/>
    <w:rsid w:val="00E2583E"/>
    <w:rsid w:val="00E2772E"/>
    <w:rsid w:val="00E30213"/>
    <w:rsid w:val="00E319F4"/>
    <w:rsid w:val="00E33E49"/>
    <w:rsid w:val="00E4276D"/>
    <w:rsid w:val="00E43912"/>
    <w:rsid w:val="00E45443"/>
    <w:rsid w:val="00E45BF9"/>
    <w:rsid w:val="00E500DC"/>
    <w:rsid w:val="00E50885"/>
    <w:rsid w:val="00E524D0"/>
    <w:rsid w:val="00E53D2A"/>
    <w:rsid w:val="00E55A5D"/>
    <w:rsid w:val="00E55EB4"/>
    <w:rsid w:val="00E57CC7"/>
    <w:rsid w:val="00E633E2"/>
    <w:rsid w:val="00E64878"/>
    <w:rsid w:val="00E73D4A"/>
    <w:rsid w:val="00E77449"/>
    <w:rsid w:val="00E775B0"/>
    <w:rsid w:val="00E8094F"/>
    <w:rsid w:val="00E80A79"/>
    <w:rsid w:val="00E80B4C"/>
    <w:rsid w:val="00E8619E"/>
    <w:rsid w:val="00E90379"/>
    <w:rsid w:val="00E92E0D"/>
    <w:rsid w:val="00E94C69"/>
    <w:rsid w:val="00E97D50"/>
    <w:rsid w:val="00EA159C"/>
    <w:rsid w:val="00EA613B"/>
    <w:rsid w:val="00EB6D33"/>
    <w:rsid w:val="00EC0107"/>
    <w:rsid w:val="00EC2FD0"/>
    <w:rsid w:val="00EC5A4A"/>
    <w:rsid w:val="00ED26C1"/>
    <w:rsid w:val="00ED27A4"/>
    <w:rsid w:val="00EE0427"/>
    <w:rsid w:val="00EE4052"/>
    <w:rsid w:val="00EE4A92"/>
    <w:rsid w:val="00EF4937"/>
    <w:rsid w:val="00EF5EFB"/>
    <w:rsid w:val="00F067CA"/>
    <w:rsid w:val="00F072BC"/>
    <w:rsid w:val="00F126BE"/>
    <w:rsid w:val="00F12C97"/>
    <w:rsid w:val="00F138FF"/>
    <w:rsid w:val="00F13E74"/>
    <w:rsid w:val="00F17692"/>
    <w:rsid w:val="00F219E7"/>
    <w:rsid w:val="00F24C88"/>
    <w:rsid w:val="00F26E5D"/>
    <w:rsid w:val="00F44D0A"/>
    <w:rsid w:val="00F47645"/>
    <w:rsid w:val="00F53D06"/>
    <w:rsid w:val="00F55BEE"/>
    <w:rsid w:val="00F634B5"/>
    <w:rsid w:val="00F63E81"/>
    <w:rsid w:val="00F653F0"/>
    <w:rsid w:val="00F67212"/>
    <w:rsid w:val="00F67E05"/>
    <w:rsid w:val="00F73F0F"/>
    <w:rsid w:val="00F742E3"/>
    <w:rsid w:val="00F75FE2"/>
    <w:rsid w:val="00F81B32"/>
    <w:rsid w:val="00F82C68"/>
    <w:rsid w:val="00F86025"/>
    <w:rsid w:val="00F91104"/>
    <w:rsid w:val="00F9486D"/>
    <w:rsid w:val="00F95912"/>
    <w:rsid w:val="00F96123"/>
    <w:rsid w:val="00FA062A"/>
    <w:rsid w:val="00FA31AE"/>
    <w:rsid w:val="00FA6A76"/>
    <w:rsid w:val="00FA7A83"/>
    <w:rsid w:val="00FB06DD"/>
    <w:rsid w:val="00FB1B5D"/>
    <w:rsid w:val="00FB2286"/>
    <w:rsid w:val="00FB4CDD"/>
    <w:rsid w:val="00FB5141"/>
    <w:rsid w:val="00FD15A2"/>
    <w:rsid w:val="00FD4D44"/>
    <w:rsid w:val="00FE10B7"/>
    <w:rsid w:val="00FE4724"/>
    <w:rsid w:val="00FE62CD"/>
    <w:rsid w:val="00FE6FF0"/>
    <w:rsid w:val="00FF4B16"/>
    <w:rsid w:val="00FF5407"/>
    <w:rsid w:val="00FF6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8F70"/>
  <w15:docId w15:val="{B1038288-EE22-4CD8-BAE0-A655312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B9"/>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09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B4D50"/>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F7E12"/>
    <w:rPr>
      <w:color w:val="0563C1"/>
      <w:u w:val="single"/>
    </w:rPr>
  </w:style>
  <w:style w:type="paragraph" w:styleId="NormalWeb">
    <w:name w:val="Normal (Web)"/>
    <w:basedOn w:val="Normal"/>
    <w:uiPriority w:val="99"/>
    <w:unhideWhenUsed/>
    <w:rsid w:val="00AE1A30"/>
    <w:pPr>
      <w:spacing w:before="100" w:beforeAutospacing="1" w:after="100" w:afterAutospacing="1" w:line="240" w:lineRule="auto"/>
      <w:ind w:left="0" w:firstLine="0"/>
    </w:pPr>
    <w:rPr>
      <w:rFonts w:ascii="Calibri" w:hAnsi="Calibri" w:cs="Calibri"/>
      <w:lang w:eastAsia="en-GB"/>
    </w:rPr>
  </w:style>
  <w:style w:type="character" w:customStyle="1" w:styleId="normaltextrun1">
    <w:name w:val="normaltextrun1"/>
    <w:basedOn w:val="DefaultParagraphFont"/>
    <w:rsid w:val="00545852"/>
  </w:style>
  <w:style w:type="character" w:customStyle="1" w:styleId="eop">
    <w:name w:val="eop"/>
    <w:basedOn w:val="DefaultParagraphFont"/>
    <w:rsid w:val="00545852"/>
  </w:style>
  <w:style w:type="character" w:customStyle="1" w:styleId="normaltextrun">
    <w:name w:val="normaltextrun"/>
    <w:basedOn w:val="DefaultParagraphFont"/>
    <w:rsid w:val="00545852"/>
  </w:style>
  <w:style w:type="character" w:customStyle="1" w:styleId="Heading2Char">
    <w:name w:val="Heading 2 Char"/>
    <w:basedOn w:val="DefaultParagraphFont"/>
    <w:link w:val="Heading2"/>
    <w:uiPriority w:val="9"/>
    <w:rsid w:val="00AB4D50"/>
    <w:rPr>
      <w:rFonts w:ascii="Calibri" w:eastAsiaTheme="minorHAnsi" w:hAnsi="Calibri" w:cs="Calibri"/>
      <w:b/>
      <w:bCs/>
      <w:sz w:val="36"/>
      <w:szCs w:val="36"/>
      <w:lang w:eastAsia="en-GB"/>
    </w:rPr>
  </w:style>
  <w:style w:type="paragraph" w:customStyle="1" w:styleId="Default">
    <w:name w:val="Default"/>
    <w:uiPriority w:val="99"/>
    <w:rsid w:val="00AA333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0816"/>
    <w:rPr>
      <w:color w:val="954F72" w:themeColor="followedHyperlink"/>
      <w:u w:val="single"/>
    </w:rPr>
  </w:style>
  <w:style w:type="character" w:styleId="UnresolvedMention">
    <w:name w:val="Unresolved Mention"/>
    <w:basedOn w:val="DefaultParagraphFont"/>
    <w:uiPriority w:val="99"/>
    <w:semiHidden/>
    <w:unhideWhenUsed/>
    <w:rsid w:val="007412CF"/>
    <w:rPr>
      <w:color w:val="605E5C"/>
      <w:shd w:val="clear" w:color="auto" w:fill="E1DFDD"/>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9C4BD2"/>
    <w:rPr>
      <w:sz w:val="16"/>
      <w:szCs w:val="16"/>
    </w:rPr>
  </w:style>
  <w:style w:type="paragraph" w:styleId="CommentText">
    <w:name w:val="annotation text"/>
    <w:basedOn w:val="Normal"/>
    <w:link w:val="CommentTextChar"/>
    <w:semiHidden/>
    <w:unhideWhenUsed/>
    <w:rsid w:val="009C4BD2"/>
    <w:pPr>
      <w:spacing w:after="0" w:line="240" w:lineRule="auto"/>
      <w:ind w:left="0" w:firstLine="0"/>
    </w:pPr>
    <w:rPr>
      <w:rFonts w:ascii="Calibri" w:hAnsi="Calibri" w:cs="Calibri"/>
      <w:sz w:val="20"/>
      <w:szCs w:val="20"/>
      <w:lang w:eastAsia="en-GB"/>
    </w:rPr>
  </w:style>
  <w:style w:type="character" w:customStyle="1" w:styleId="CommentTextChar">
    <w:name w:val="Comment Text Char"/>
    <w:basedOn w:val="DefaultParagraphFont"/>
    <w:link w:val="CommentText"/>
    <w:semiHidden/>
    <w:rsid w:val="009C4BD2"/>
    <w:rPr>
      <w:rFonts w:ascii="Calibri" w:eastAsiaTheme="minorHAnsi" w:hAnsi="Calibri" w:cs="Calibri"/>
      <w:sz w:val="20"/>
      <w:szCs w:val="20"/>
      <w:lang w:eastAsia="en-GB"/>
    </w:rPr>
  </w:style>
  <w:style w:type="paragraph" w:customStyle="1" w:styleId="paragraph">
    <w:name w:val="paragraph"/>
    <w:basedOn w:val="Normal"/>
    <w:uiPriority w:val="99"/>
    <w:rsid w:val="00BA1D53"/>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6D5243"/>
    <w:rPr>
      <w:b/>
      <w:bCs/>
    </w:rPr>
  </w:style>
  <w:style w:type="paragraph" w:styleId="NoSpacing">
    <w:name w:val="No Spacing"/>
    <w:uiPriority w:val="1"/>
    <w:qFormat/>
    <w:rsid w:val="002A44B9"/>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760">
      <w:bodyDiv w:val="1"/>
      <w:marLeft w:val="0"/>
      <w:marRight w:val="0"/>
      <w:marTop w:val="0"/>
      <w:marBottom w:val="0"/>
      <w:divBdr>
        <w:top w:val="none" w:sz="0" w:space="0" w:color="auto"/>
        <w:left w:val="none" w:sz="0" w:space="0" w:color="auto"/>
        <w:bottom w:val="none" w:sz="0" w:space="0" w:color="auto"/>
        <w:right w:val="none" w:sz="0" w:space="0" w:color="auto"/>
      </w:divBdr>
    </w:div>
    <w:div w:id="76177615">
      <w:bodyDiv w:val="1"/>
      <w:marLeft w:val="0"/>
      <w:marRight w:val="0"/>
      <w:marTop w:val="0"/>
      <w:marBottom w:val="0"/>
      <w:divBdr>
        <w:top w:val="none" w:sz="0" w:space="0" w:color="auto"/>
        <w:left w:val="none" w:sz="0" w:space="0" w:color="auto"/>
        <w:bottom w:val="none" w:sz="0" w:space="0" w:color="auto"/>
        <w:right w:val="none" w:sz="0" w:space="0" w:color="auto"/>
      </w:divBdr>
    </w:div>
    <w:div w:id="100884525">
      <w:bodyDiv w:val="1"/>
      <w:marLeft w:val="0"/>
      <w:marRight w:val="0"/>
      <w:marTop w:val="0"/>
      <w:marBottom w:val="0"/>
      <w:divBdr>
        <w:top w:val="none" w:sz="0" w:space="0" w:color="auto"/>
        <w:left w:val="none" w:sz="0" w:space="0" w:color="auto"/>
        <w:bottom w:val="none" w:sz="0" w:space="0" w:color="auto"/>
        <w:right w:val="none" w:sz="0" w:space="0" w:color="auto"/>
      </w:divBdr>
    </w:div>
    <w:div w:id="141512052">
      <w:bodyDiv w:val="1"/>
      <w:marLeft w:val="0"/>
      <w:marRight w:val="0"/>
      <w:marTop w:val="0"/>
      <w:marBottom w:val="0"/>
      <w:divBdr>
        <w:top w:val="none" w:sz="0" w:space="0" w:color="auto"/>
        <w:left w:val="none" w:sz="0" w:space="0" w:color="auto"/>
        <w:bottom w:val="none" w:sz="0" w:space="0" w:color="auto"/>
        <w:right w:val="none" w:sz="0" w:space="0" w:color="auto"/>
      </w:divBdr>
    </w:div>
    <w:div w:id="163282211">
      <w:bodyDiv w:val="1"/>
      <w:marLeft w:val="0"/>
      <w:marRight w:val="0"/>
      <w:marTop w:val="0"/>
      <w:marBottom w:val="0"/>
      <w:divBdr>
        <w:top w:val="none" w:sz="0" w:space="0" w:color="auto"/>
        <w:left w:val="none" w:sz="0" w:space="0" w:color="auto"/>
        <w:bottom w:val="none" w:sz="0" w:space="0" w:color="auto"/>
        <w:right w:val="none" w:sz="0" w:space="0" w:color="auto"/>
      </w:divBdr>
    </w:div>
    <w:div w:id="257448384">
      <w:bodyDiv w:val="1"/>
      <w:marLeft w:val="0"/>
      <w:marRight w:val="0"/>
      <w:marTop w:val="0"/>
      <w:marBottom w:val="0"/>
      <w:divBdr>
        <w:top w:val="none" w:sz="0" w:space="0" w:color="auto"/>
        <w:left w:val="none" w:sz="0" w:space="0" w:color="auto"/>
        <w:bottom w:val="none" w:sz="0" w:space="0" w:color="auto"/>
        <w:right w:val="none" w:sz="0" w:space="0" w:color="auto"/>
      </w:divBdr>
    </w:div>
    <w:div w:id="274557274">
      <w:bodyDiv w:val="1"/>
      <w:marLeft w:val="0"/>
      <w:marRight w:val="0"/>
      <w:marTop w:val="0"/>
      <w:marBottom w:val="0"/>
      <w:divBdr>
        <w:top w:val="none" w:sz="0" w:space="0" w:color="auto"/>
        <w:left w:val="none" w:sz="0" w:space="0" w:color="auto"/>
        <w:bottom w:val="none" w:sz="0" w:space="0" w:color="auto"/>
        <w:right w:val="none" w:sz="0" w:space="0" w:color="auto"/>
      </w:divBdr>
    </w:div>
    <w:div w:id="336461996">
      <w:bodyDiv w:val="1"/>
      <w:marLeft w:val="0"/>
      <w:marRight w:val="0"/>
      <w:marTop w:val="0"/>
      <w:marBottom w:val="0"/>
      <w:divBdr>
        <w:top w:val="none" w:sz="0" w:space="0" w:color="auto"/>
        <w:left w:val="none" w:sz="0" w:space="0" w:color="auto"/>
        <w:bottom w:val="none" w:sz="0" w:space="0" w:color="auto"/>
        <w:right w:val="none" w:sz="0" w:space="0" w:color="auto"/>
      </w:divBdr>
    </w:div>
    <w:div w:id="352532466">
      <w:bodyDiv w:val="1"/>
      <w:marLeft w:val="0"/>
      <w:marRight w:val="0"/>
      <w:marTop w:val="0"/>
      <w:marBottom w:val="0"/>
      <w:divBdr>
        <w:top w:val="none" w:sz="0" w:space="0" w:color="auto"/>
        <w:left w:val="none" w:sz="0" w:space="0" w:color="auto"/>
        <w:bottom w:val="none" w:sz="0" w:space="0" w:color="auto"/>
        <w:right w:val="none" w:sz="0" w:space="0" w:color="auto"/>
      </w:divBdr>
    </w:div>
    <w:div w:id="586379666">
      <w:bodyDiv w:val="1"/>
      <w:marLeft w:val="0"/>
      <w:marRight w:val="0"/>
      <w:marTop w:val="0"/>
      <w:marBottom w:val="0"/>
      <w:divBdr>
        <w:top w:val="none" w:sz="0" w:space="0" w:color="auto"/>
        <w:left w:val="none" w:sz="0" w:space="0" w:color="auto"/>
        <w:bottom w:val="none" w:sz="0" w:space="0" w:color="auto"/>
        <w:right w:val="none" w:sz="0" w:space="0" w:color="auto"/>
      </w:divBdr>
    </w:div>
    <w:div w:id="606156808">
      <w:bodyDiv w:val="1"/>
      <w:marLeft w:val="0"/>
      <w:marRight w:val="0"/>
      <w:marTop w:val="0"/>
      <w:marBottom w:val="0"/>
      <w:divBdr>
        <w:top w:val="none" w:sz="0" w:space="0" w:color="auto"/>
        <w:left w:val="none" w:sz="0" w:space="0" w:color="auto"/>
        <w:bottom w:val="none" w:sz="0" w:space="0" w:color="auto"/>
        <w:right w:val="none" w:sz="0" w:space="0" w:color="auto"/>
      </w:divBdr>
    </w:div>
    <w:div w:id="639505227">
      <w:bodyDiv w:val="1"/>
      <w:marLeft w:val="0"/>
      <w:marRight w:val="0"/>
      <w:marTop w:val="0"/>
      <w:marBottom w:val="0"/>
      <w:divBdr>
        <w:top w:val="none" w:sz="0" w:space="0" w:color="auto"/>
        <w:left w:val="none" w:sz="0" w:space="0" w:color="auto"/>
        <w:bottom w:val="none" w:sz="0" w:space="0" w:color="auto"/>
        <w:right w:val="none" w:sz="0" w:space="0" w:color="auto"/>
      </w:divBdr>
    </w:div>
    <w:div w:id="710376468">
      <w:bodyDiv w:val="1"/>
      <w:marLeft w:val="0"/>
      <w:marRight w:val="0"/>
      <w:marTop w:val="0"/>
      <w:marBottom w:val="0"/>
      <w:divBdr>
        <w:top w:val="none" w:sz="0" w:space="0" w:color="auto"/>
        <w:left w:val="none" w:sz="0" w:space="0" w:color="auto"/>
        <w:bottom w:val="none" w:sz="0" w:space="0" w:color="auto"/>
        <w:right w:val="none" w:sz="0" w:space="0" w:color="auto"/>
      </w:divBdr>
    </w:div>
    <w:div w:id="782504461">
      <w:bodyDiv w:val="1"/>
      <w:marLeft w:val="0"/>
      <w:marRight w:val="0"/>
      <w:marTop w:val="0"/>
      <w:marBottom w:val="0"/>
      <w:divBdr>
        <w:top w:val="none" w:sz="0" w:space="0" w:color="auto"/>
        <w:left w:val="none" w:sz="0" w:space="0" w:color="auto"/>
        <w:bottom w:val="none" w:sz="0" w:space="0" w:color="auto"/>
        <w:right w:val="none" w:sz="0" w:space="0" w:color="auto"/>
      </w:divBdr>
    </w:div>
    <w:div w:id="861434164">
      <w:bodyDiv w:val="1"/>
      <w:marLeft w:val="0"/>
      <w:marRight w:val="0"/>
      <w:marTop w:val="0"/>
      <w:marBottom w:val="0"/>
      <w:divBdr>
        <w:top w:val="none" w:sz="0" w:space="0" w:color="auto"/>
        <w:left w:val="none" w:sz="0" w:space="0" w:color="auto"/>
        <w:bottom w:val="none" w:sz="0" w:space="0" w:color="auto"/>
        <w:right w:val="none" w:sz="0" w:space="0" w:color="auto"/>
      </w:divBdr>
    </w:div>
    <w:div w:id="902174965">
      <w:bodyDiv w:val="1"/>
      <w:marLeft w:val="0"/>
      <w:marRight w:val="0"/>
      <w:marTop w:val="0"/>
      <w:marBottom w:val="0"/>
      <w:divBdr>
        <w:top w:val="none" w:sz="0" w:space="0" w:color="auto"/>
        <w:left w:val="none" w:sz="0" w:space="0" w:color="auto"/>
        <w:bottom w:val="none" w:sz="0" w:space="0" w:color="auto"/>
        <w:right w:val="none" w:sz="0" w:space="0" w:color="auto"/>
      </w:divBdr>
    </w:div>
    <w:div w:id="950085872">
      <w:bodyDiv w:val="1"/>
      <w:marLeft w:val="0"/>
      <w:marRight w:val="0"/>
      <w:marTop w:val="0"/>
      <w:marBottom w:val="0"/>
      <w:divBdr>
        <w:top w:val="none" w:sz="0" w:space="0" w:color="auto"/>
        <w:left w:val="none" w:sz="0" w:space="0" w:color="auto"/>
        <w:bottom w:val="none" w:sz="0" w:space="0" w:color="auto"/>
        <w:right w:val="none" w:sz="0" w:space="0" w:color="auto"/>
      </w:divBdr>
    </w:div>
    <w:div w:id="1072435411">
      <w:bodyDiv w:val="1"/>
      <w:marLeft w:val="0"/>
      <w:marRight w:val="0"/>
      <w:marTop w:val="0"/>
      <w:marBottom w:val="0"/>
      <w:divBdr>
        <w:top w:val="none" w:sz="0" w:space="0" w:color="auto"/>
        <w:left w:val="none" w:sz="0" w:space="0" w:color="auto"/>
        <w:bottom w:val="none" w:sz="0" w:space="0" w:color="auto"/>
        <w:right w:val="none" w:sz="0" w:space="0" w:color="auto"/>
      </w:divBdr>
    </w:div>
    <w:div w:id="1101144797">
      <w:bodyDiv w:val="1"/>
      <w:marLeft w:val="0"/>
      <w:marRight w:val="0"/>
      <w:marTop w:val="0"/>
      <w:marBottom w:val="0"/>
      <w:divBdr>
        <w:top w:val="none" w:sz="0" w:space="0" w:color="auto"/>
        <w:left w:val="none" w:sz="0" w:space="0" w:color="auto"/>
        <w:bottom w:val="none" w:sz="0" w:space="0" w:color="auto"/>
        <w:right w:val="none" w:sz="0" w:space="0" w:color="auto"/>
      </w:divBdr>
    </w:div>
    <w:div w:id="1133331444">
      <w:bodyDiv w:val="1"/>
      <w:marLeft w:val="0"/>
      <w:marRight w:val="0"/>
      <w:marTop w:val="0"/>
      <w:marBottom w:val="0"/>
      <w:divBdr>
        <w:top w:val="none" w:sz="0" w:space="0" w:color="auto"/>
        <w:left w:val="none" w:sz="0" w:space="0" w:color="auto"/>
        <w:bottom w:val="none" w:sz="0" w:space="0" w:color="auto"/>
        <w:right w:val="none" w:sz="0" w:space="0" w:color="auto"/>
      </w:divBdr>
    </w:div>
    <w:div w:id="114204028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7108211">
      <w:bodyDiv w:val="1"/>
      <w:marLeft w:val="0"/>
      <w:marRight w:val="0"/>
      <w:marTop w:val="0"/>
      <w:marBottom w:val="0"/>
      <w:divBdr>
        <w:top w:val="none" w:sz="0" w:space="0" w:color="auto"/>
        <w:left w:val="none" w:sz="0" w:space="0" w:color="auto"/>
        <w:bottom w:val="none" w:sz="0" w:space="0" w:color="auto"/>
        <w:right w:val="none" w:sz="0" w:space="0" w:color="auto"/>
      </w:divBdr>
    </w:div>
    <w:div w:id="1236550721">
      <w:bodyDiv w:val="1"/>
      <w:marLeft w:val="0"/>
      <w:marRight w:val="0"/>
      <w:marTop w:val="0"/>
      <w:marBottom w:val="0"/>
      <w:divBdr>
        <w:top w:val="none" w:sz="0" w:space="0" w:color="auto"/>
        <w:left w:val="none" w:sz="0" w:space="0" w:color="auto"/>
        <w:bottom w:val="none" w:sz="0" w:space="0" w:color="auto"/>
        <w:right w:val="none" w:sz="0" w:space="0" w:color="auto"/>
      </w:divBdr>
    </w:div>
    <w:div w:id="1257981430">
      <w:bodyDiv w:val="1"/>
      <w:marLeft w:val="0"/>
      <w:marRight w:val="0"/>
      <w:marTop w:val="0"/>
      <w:marBottom w:val="0"/>
      <w:divBdr>
        <w:top w:val="none" w:sz="0" w:space="0" w:color="auto"/>
        <w:left w:val="none" w:sz="0" w:space="0" w:color="auto"/>
        <w:bottom w:val="none" w:sz="0" w:space="0" w:color="auto"/>
        <w:right w:val="none" w:sz="0" w:space="0" w:color="auto"/>
      </w:divBdr>
    </w:div>
    <w:div w:id="1431974347">
      <w:bodyDiv w:val="1"/>
      <w:marLeft w:val="0"/>
      <w:marRight w:val="0"/>
      <w:marTop w:val="0"/>
      <w:marBottom w:val="0"/>
      <w:divBdr>
        <w:top w:val="none" w:sz="0" w:space="0" w:color="auto"/>
        <w:left w:val="none" w:sz="0" w:space="0" w:color="auto"/>
        <w:bottom w:val="none" w:sz="0" w:space="0" w:color="auto"/>
        <w:right w:val="none" w:sz="0" w:space="0" w:color="auto"/>
      </w:divBdr>
    </w:div>
    <w:div w:id="1518349668">
      <w:bodyDiv w:val="1"/>
      <w:marLeft w:val="0"/>
      <w:marRight w:val="0"/>
      <w:marTop w:val="0"/>
      <w:marBottom w:val="0"/>
      <w:divBdr>
        <w:top w:val="none" w:sz="0" w:space="0" w:color="auto"/>
        <w:left w:val="none" w:sz="0" w:space="0" w:color="auto"/>
        <w:bottom w:val="none" w:sz="0" w:space="0" w:color="auto"/>
        <w:right w:val="none" w:sz="0" w:space="0" w:color="auto"/>
      </w:divBdr>
    </w:div>
    <w:div w:id="1644771685">
      <w:bodyDiv w:val="1"/>
      <w:marLeft w:val="0"/>
      <w:marRight w:val="0"/>
      <w:marTop w:val="0"/>
      <w:marBottom w:val="0"/>
      <w:divBdr>
        <w:top w:val="none" w:sz="0" w:space="0" w:color="auto"/>
        <w:left w:val="none" w:sz="0" w:space="0" w:color="auto"/>
        <w:bottom w:val="none" w:sz="0" w:space="0" w:color="auto"/>
        <w:right w:val="none" w:sz="0" w:space="0" w:color="auto"/>
      </w:divBdr>
    </w:div>
    <w:div w:id="1685865009">
      <w:bodyDiv w:val="1"/>
      <w:marLeft w:val="0"/>
      <w:marRight w:val="0"/>
      <w:marTop w:val="0"/>
      <w:marBottom w:val="0"/>
      <w:divBdr>
        <w:top w:val="none" w:sz="0" w:space="0" w:color="auto"/>
        <w:left w:val="none" w:sz="0" w:space="0" w:color="auto"/>
        <w:bottom w:val="none" w:sz="0" w:space="0" w:color="auto"/>
        <w:right w:val="none" w:sz="0" w:space="0" w:color="auto"/>
      </w:divBdr>
    </w:div>
    <w:div w:id="1886717382">
      <w:bodyDiv w:val="1"/>
      <w:marLeft w:val="0"/>
      <w:marRight w:val="0"/>
      <w:marTop w:val="0"/>
      <w:marBottom w:val="0"/>
      <w:divBdr>
        <w:top w:val="none" w:sz="0" w:space="0" w:color="auto"/>
        <w:left w:val="none" w:sz="0" w:space="0" w:color="auto"/>
        <w:bottom w:val="none" w:sz="0" w:space="0" w:color="auto"/>
        <w:right w:val="none" w:sz="0" w:space="0" w:color="auto"/>
      </w:divBdr>
    </w:div>
    <w:div w:id="2002192529">
      <w:bodyDiv w:val="1"/>
      <w:marLeft w:val="0"/>
      <w:marRight w:val="0"/>
      <w:marTop w:val="0"/>
      <w:marBottom w:val="0"/>
      <w:divBdr>
        <w:top w:val="none" w:sz="0" w:space="0" w:color="auto"/>
        <w:left w:val="none" w:sz="0" w:space="0" w:color="auto"/>
        <w:bottom w:val="none" w:sz="0" w:space="0" w:color="auto"/>
        <w:right w:val="none" w:sz="0" w:space="0" w:color="auto"/>
      </w:divBdr>
    </w:div>
    <w:div w:id="2053924617">
      <w:bodyDiv w:val="1"/>
      <w:marLeft w:val="0"/>
      <w:marRight w:val="0"/>
      <w:marTop w:val="0"/>
      <w:marBottom w:val="0"/>
      <w:divBdr>
        <w:top w:val="none" w:sz="0" w:space="0" w:color="auto"/>
        <w:left w:val="none" w:sz="0" w:space="0" w:color="auto"/>
        <w:bottom w:val="none" w:sz="0" w:space="0" w:color="auto"/>
        <w:right w:val="none" w:sz="0" w:space="0" w:color="auto"/>
      </w:divBdr>
    </w:div>
    <w:div w:id="21471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nli.org/-/media/rnli/downloads/20173445_ops_stats_report_2019_v6_lr_single_pag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ationalwatersafety.org.uk/waid/reports-and-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topics/community-safety/water-safety-toolki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a.moderngov.co.uk/documents/s24800/Maritime%20and%20Coastguard%20Agency%20proposals%20on%20responsibilities%20for%20beach%20safety%20and%20update%20from%20the%20Na.pdf"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705060/National_Framework_-_final_for_web.pdf" TargetMode="External"/><Relationship Id="rId10" Type="http://schemas.openxmlformats.org/officeDocument/2006/relationships/hyperlink" Target="https://www.gov.uk/government/publications/review-of-the-legal-responsibility-for-beach-safe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managing-beach-safet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39A65BA9743548B8E82869583EEF8"/>
        <w:category>
          <w:name w:val="General"/>
          <w:gallery w:val="placeholder"/>
        </w:category>
        <w:types>
          <w:type w:val="bbPlcHdr"/>
        </w:types>
        <w:behaviors>
          <w:behavior w:val="content"/>
        </w:behaviors>
        <w:guid w:val="{1A981CBE-E5E6-41A4-A12B-533215B3D6AC}"/>
      </w:docPartPr>
      <w:docPartBody>
        <w:p w:rsidR="00B43AB2" w:rsidRDefault="00B60EFB">
          <w:pPr>
            <w:pStyle w:val="35139A65BA9743548B8E82869583EEF8"/>
          </w:pPr>
          <w:r w:rsidRPr="00FB1144">
            <w:rPr>
              <w:rStyle w:val="PlaceholderText"/>
            </w:rPr>
            <w:t>Click here to enter text.</w:t>
          </w:r>
        </w:p>
      </w:docPartBody>
    </w:docPart>
    <w:docPart>
      <w:docPartPr>
        <w:name w:val="D421CB5F5529477DB701E8F68F2F101E"/>
        <w:category>
          <w:name w:val="General"/>
          <w:gallery w:val="placeholder"/>
        </w:category>
        <w:types>
          <w:type w:val="bbPlcHdr"/>
        </w:types>
        <w:behaviors>
          <w:behavior w:val="content"/>
        </w:behaviors>
        <w:guid w:val="{D2839584-72E2-42E9-B828-94CFC3736437}"/>
      </w:docPartPr>
      <w:docPartBody>
        <w:p w:rsidR="00B43AB2" w:rsidRDefault="00B60EFB">
          <w:pPr>
            <w:pStyle w:val="D421CB5F5529477DB701E8F68F2F101E"/>
          </w:pPr>
          <w:r w:rsidRPr="00FB1144">
            <w:rPr>
              <w:rStyle w:val="PlaceholderText"/>
            </w:rPr>
            <w:t>Click here to enter text.</w:t>
          </w:r>
        </w:p>
      </w:docPartBody>
    </w:docPart>
    <w:docPart>
      <w:docPartPr>
        <w:name w:val="D095804EC2D24CD48495388B6292DC35"/>
        <w:category>
          <w:name w:val="General"/>
          <w:gallery w:val="placeholder"/>
        </w:category>
        <w:types>
          <w:type w:val="bbPlcHdr"/>
        </w:types>
        <w:behaviors>
          <w:behavior w:val="content"/>
        </w:behaviors>
        <w:guid w:val="{B35073DD-996A-414F-80C6-CAA5A7664DA6}"/>
      </w:docPartPr>
      <w:docPartBody>
        <w:p w:rsidR="00B43AB2" w:rsidRDefault="00B60EFB">
          <w:pPr>
            <w:pStyle w:val="D095804EC2D24CD48495388B6292DC35"/>
          </w:pPr>
          <w:r w:rsidRPr="00002B3A">
            <w:rPr>
              <w:rStyle w:val="PlaceholderText"/>
            </w:rPr>
            <w:t>Choose an item.</w:t>
          </w:r>
        </w:p>
      </w:docPartBody>
    </w:docPart>
    <w:docPart>
      <w:docPartPr>
        <w:name w:val="C77EC07E024A4291AA12CE5B8394494A"/>
        <w:category>
          <w:name w:val="General"/>
          <w:gallery w:val="placeholder"/>
        </w:category>
        <w:types>
          <w:type w:val="bbPlcHdr"/>
        </w:types>
        <w:behaviors>
          <w:behavior w:val="content"/>
        </w:behaviors>
        <w:guid w:val="{3DC005C6-B4AB-4465-940B-4ECA60448352}"/>
      </w:docPartPr>
      <w:docPartBody>
        <w:p w:rsidR="00B43AB2" w:rsidRDefault="00B60EFB">
          <w:pPr>
            <w:pStyle w:val="C77EC07E024A4291AA12CE5B8394494A"/>
          </w:pPr>
          <w:r w:rsidRPr="00FB1144">
            <w:rPr>
              <w:rStyle w:val="PlaceholderText"/>
            </w:rPr>
            <w:t>Click here to enter text.</w:t>
          </w:r>
        </w:p>
      </w:docPartBody>
    </w:docPart>
    <w:docPart>
      <w:docPartPr>
        <w:name w:val="252C40393D26469AA476759828964E47"/>
        <w:category>
          <w:name w:val="General"/>
          <w:gallery w:val="placeholder"/>
        </w:category>
        <w:types>
          <w:type w:val="bbPlcHdr"/>
        </w:types>
        <w:behaviors>
          <w:behavior w:val="content"/>
        </w:behaviors>
        <w:guid w:val="{ACA7A125-CB43-4579-9097-2C8AE4BD36CA}"/>
      </w:docPartPr>
      <w:docPartBody>
        <w:p w:rsidR="00B43AB2" w:rsidRDefault="00B60EFB">
          <w:pPr>
            <w:pStyle w:val="252C40393D26469AA476759828964E47"/>
          </w:pPr>
          <w:r w:rsidRPr="00FB1144">
            <w:rPr>
              <w:rStyle w:val="PlaceholderText"/>
            </w:rPr>
            <w:t>Click here to enter text.</w:t>
          </w:r>
        </w:p>
      </w:docPartBody>
    </w:docPart>
    <w:docPart>
      <w:docPartPr>
        <w:name w:val="167279BFD64F4DE0B1D4F458693A0B15"/>
        <w:category>
          <w:name w:val="General"/>
          <w:gallery w:val="placeholder"/>
        </w:category>
        <w:types>
          <w:type w:val="bbPlcHdr"/>
        </w:types>
        <w:behaviors>
          <w:behavior w:val="content"/>
        </w:behaviors>
        <w:guid w:val="{C6524AA4-71E5-4986-9AD3-1475923B551C}"/>
      </w:docPartPr>
      <w:docPartBody>
        <w:p w:rsidR="00B43AB2" w:rsidRDefault="00B60EFB">
          <w:pPr>
            <w:pStyle w:val="167279BFD64F4DE0B1D4F458693A0B15"/>
          </w:pPr>
          <w:r w:rsidRPr="00FB1144">
            <w:rPr>
              <w:rStyle w:val="PlaceholderText"/>
            </w:rPr>
            <w:t>Click here to enter text.</w:t>
          </w:r>
        </w:p>
      </w:docPartBody>
    </w:docPart>
    <w:docPart>
      <w:docPartPr>
        <w:name w:val="4FC846F708414BA9896BBB90346AEC2D"/>
        <w:category>
          <w:name w:val="General"/>
          <w:gallery w:val="placeholder"/>
        </w:category>
        <w:types>
          <w:type w:val="bbPlcHdr"/>
        </w:types>
        <w:behaviors>
          <w:behavior w:val="content"/>
        </w:behaviors>
        <w:guid w:val="{653C8451-313F-4377-A05C-76599987D5DB}"/>
      </w:docPartPr>
      <w:docPartBody>
        <w:p w:rsidR="00B43AB2" w:rsidRDefault="00B60EFB">
          <w:pPr>
            <w:pStyle w:val="4FC846F708414BA9896BBB90346AEC2D"/>
          </w:pPr>
          <w:r w:rsidRPr="00FB1144">
            <w:rPr>
              <w:rStyle w:val="PlaceholderText"/>
            </w:rPr>
            <w:t>Click here to enter text.</w:t>
          </w:r>
        </w:p>
      </w:docPartBody>
    </w:docPart>
    <w:docPart>
      <w:docPartPr>
        <w:name w:val="2A0882CD63294286B2D351DEEE162E85"/>
        <w:category>
          <w:name w:val="General"/>
          <w:gallery w:val="placeholder"/>
        </w:category>
        <w:types>
          <w:type w:val="bbPlcHdr"/>
        </w:types>
        <w:behaviors>
          <w:behavior w:val="content"/>
        </w:behaviors>
        <w:guid w:val="{61C53645-00A4-4DB8-BF1E-7B50875AC162}"/>
      </w:docPartPr>
      <w:docPartBody>
        <w:p w:rsidR="00B43AB2" w:rsidRDefault="00B60EFB">
          <w:pPr>
            <w:pStyle w:val="2A0882CD63294286B2D351DEEE162E85"/>
          </w:pPr>
          <w:r w:rsidRPr="00FB1144">
            <w:rPr>
              <w:rStyle w:val="PlaceholderText"/>
            </w:rPr>
            <w:t>Click here to enter text.</w:t>
          </w:r>
        </w:p>
      </w:docPartBody>
    </w:docPart>
    <w:docPart>
      <w:docPartPr>
        <w:name w:val="F3BDE3025F0146D4A4834B98359123CF"/>
        <w:category>
          <w:name w:val="General"/>
          <w:gallery w:val="placeholder"/>
        </w:category>
        <w:types>
          <w:type w:val="bbPlcHdr"/>
        </w:types>
        <w:behaviors>
          <w:behavior w:val="content"/>
        </w:behaviors>
        <w:guid w:val="{20AEB28E-D078-4416-9EA8-FD6C1D2AD8D7}"/>
      </w:docPartPr>
      <w:docPartBody>
        <w:p w:rsidR="00B43AB2" w:rsidRDefault="00B60EFB">
          <w:pPr>
            <w:pStyle w:val="F3BDE3025F0146D4A4834B98359123CF"/>
          </w:pPr>
          <w:r w:rsidRPr="00FB1144">
            <w:rPr>
              <w:rStyle w:val="PlaceholderText"/>
            </w:rPr>
            <w:t>Click here to enter text.</w:t>
          </w:r>
        </w:p>
      </w:docPartBody>
    </w:docPart>
    <w:docPart>
      <w:docPartPr>
        <w:name w:val="006AF37C29A94264A56244E25E3D46DD"/>
        <w:category>
          <w:name w:val="General"/>
          <w:gallery w:val="placeholder"/>
        </w:category>
        <w:types>
          <w:type w:val="bbPlcHdr"/>
        </w:types>
        <w:behaviors>
          <w:behavior w:val="content"/>
        </w:behaviors>
        <w:guid w:val="{DDA44773-BB97-4E4C-A509-4C2BF41BFBBD}"/>
      </w:docPartPr>
      <w:docPartBody>
        <w:p w:rsidR="00B43AB2" w:rsidRDefault="00B60EFB">
          <w:pPr>
            <w:pStyle w:val="006AF37C29A94264A56244E25E3D46DD"/>
          </w:pPr>
          <w:r w:rsidRPr="00FB1144">
            <w:rPr>
              <w:rStyle w:val="PlaceholderText"/>
            </w:rPr>
            <w:t>Click here to enter text.</w:t>
          </w:r>
        </w:p>
      </w:docPartBody>
    </w:docPart>
    <w:docPart>
      <w:docPartPr>
        <w:name w:val="FEE7F05F7F5145D992AA075BA9DE5712"/>
        <w:category>
          <w:name w:val="General"/>
          <w:gallery w:val="placeholder"/>
        </w:category>
        <w:types>
          <w:type w:val="bbPlcHdr"/>
        </w:types>
        <w:behaviors>
          <w:behavior w:val="content"/>
        </w:behaviors>
        <w:guid w:val="{7198372B-FDF8-4F58-8B72-BEC46EF4054D}"/>
      </w:docPartPr>
      <w:docPartBody>
        <w:p w:rsidR="00B43AB2" w:rsidRDefault="00B60EFB">
          <w:pPr>
            <w:pStyle w:val="FEE7F05F7F5145D992AA075BA9DE5712"/>
          </w:pPr>
          <w:r w:rsidRPr="00FB1144">
            <w:rPr>
              <w:rStyle w:val="PlaceholderText"/>
            </w:rPr>
            <w:t>Click here to enter text.</w:t>
          </w:r>
        </w:p>
      </w:docPartBody>
    </w:docPart>
    <w:docPart>
      <w:docPartPr>
        <w:name w:val="4DBA752F70D547FCB0885AAAF06EC030"/>
        <w:category>
          <w:name w:val="General"/>
          <w:gallery w:val="placeholder"/>
        </w:category>
        <w:types>
          <w:type w:val="bbPlcHdr"/>
        </w:types>
        <w:behaviors>
          <w:behavior w:val="content"/>
        </w:behaviors>
        <w:guid w:val="{9AD9FACE-7558-4060-849E-1E6E4B5BC6DE}"/>
      </w:docPartPr>
      <w:docPartBody>
        <w:p w:rsidR="00B43AB2" w:rsidRDefault="00B60EFB">
          <w:pPr>
            <w:pStyle w:val="4DBA752F70D547FCB0885AAAF06EC030"/>
          </w:pPr>
          <w:r w:rsidRPr="00FB1144">
            <w:rPr>
              <w:rStyle w:val="PlaceholderText"/>
            </w:rPr>
            <w:t>Click here to enter text.</w:t>
          </w:r>
        </w:p>
      </w:docPartBody>
    </w:docPart>
    <w:docPart>
      <w:docPartPr>
        <w:name w:val="FDDD3B486A9843819ECA5FA9DAA0F4A0"/>
        <w:category>
          <w:name w:val="General"/>
          <w:gallery w:val="placeholder"/>
        </w:category>
        <w:types>
          <w:type w:val="bbPlcHdr"/>
        </w:types>
        <w:behaviors>
          <w:behavior w:val="content"/>
        </w:behaviors>
        <w:guid w:val="{FD03B9C6-BA07-49C2-A103-9C8CB460841A}"/>
      </w:docPartPr>
      <w:docPartBody>
        <w:p w:rsidR="00B43AB2" w:rsidRDefault="00B60EFB">
          <w:pPr>
            <w:pStyle w:val="FDDD3B486A9843819ECA5FA9DAA0F4A0"/>
          </w:pPr>
          <w:r w:rsidRPr="00FB1144">
            <w:rPr>
              <w:rStyle w:val="PlaceholderText"/>
            </w:rPr>
            <w:t>Click here to enter text.</w:t>
          </w:r>
        </w:p>
      </w:docPartBody>
    </w:docPart>
    <w:docPart>
      <w:docPartPr>
        <w:name w:val="0066C8BB8BBB4680A9ADF85ACD47A6B5"/>
        <w:category>
          <w:name w:val="General"/>
          <w:gallery w:val="placeholder"/>
        </w:category>
        <w:types>
          <w:type w:val="bbPlcHdr"/>
        </w:types>
        <w:behaviors>
          <w:behavior w:val="content"/>
        </w:behaviors>
        <w:guid w:val="{953BD577-FA50-4BB1-9414-E2A35949F3B7}"/>
      </w:docPartPr>
      <w:docPartBody>
        <w:p w:rsidR="00B43AB2" w:rsidRDefault="00B60EFB">
          <w:pPr>
            <w:pStyle w:val="0066C8BB8BBB4680A9ADF85ACD47A6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FB"/>
    <w:rsid w:val="000D093A"/>
    <w:rsid w:val="001B22E6"/>
    <w:rsid w:val="0025010A"/>
    <w:rsid w:val="00311030"/>
    <w:rsid w:val="003834BA"/>
    <w:rsid w:val="00390851"/>
    <w:rsid w:val="00630B03"/>
    <w:rsid w:val="00666855"/>
    <w:rsid w:val="008644C0"/>
    <w:rsid w:val="00905F6A"/>
    <w:rsid w:val="00A04B80"/>
    <w:rsid w:val="00B43AB2"/>
    <w:rsid w:val="00B60EFB"/>
    <w:rsid w:val="00BF70E7"/>
    <w:rsid w:val="00C044DC"/>
    <w:rsid w:val="00C426E0"/>
    <w:rsid w:val="00CB3737"/>
    <w:rsid w:val="00CC37AC"/>
    <w:rsid w:val="00CD46AC"/>
    <w:rsid w:val="00D8379D"/>
    <w:rsid w:val="00D85B38"/>
    <w:rsid w:val="00E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4DC"/>
    <w:rPr>
      <w:color w:val="808080"/>
    </w:rPr>
  </w:style>
  <w:style w:type="paragraph" w:customStyle="1" w:styleId="35139A65BA9743548B8E82869583EEF8">
    <w:name w:val="35139A65BA9743548B8E82869583EEF8"/>
  </w:style>
  <w:style w:type="paragraph" w:customStyle="1" w:styleId="D421CB5F5529477DB701E8F68F2F101E">
    <w:name w:val="D421CB5F5529477DB701E8F68F2F101E"/>
  </w:style>
  <w:style w:type="paragraph" w:customStyle="1" w:styleId="D095804EC2D24CD48495388B6292DC35">
    <w:name w:val="D095804EC2D24CD48495388B6292DC35"/>
  </w:style>
  <w:style w:type="paragraph" w:customStyle="1" w:styleId="C77EC07E024A4291AA12CE5B8394494A">
    <w:name w:val="C77EC07E024A4291AA12CE5B8394494A"/>
  </w:style>
  <w:style w:type="paragraph" w:customStyle="1" w:styleId="252C40393D26469AA476759828964E47">
    <w:name w:val="252C40393D26469AA476759828964E47"/>
  </w:style>
  <w:style w:type="paragraph" w:customStyle="1" w:styleId="167279BFD64F4DE0B1D4F458693A0B15">
    <w:name w:val="167279BFD64F4DE0B1D4F458693A0B15"/>
  </w:style>
  <w:style w:type="paragraph" w:customStyle="1" w:styleId="4FC846F708414BA9896BBB90346AEC2D">
    <w:name w:val="4FC846F708414BA9896BBB90346AEC2D"/>
  </w:style>
  <w:style w:type="paragraph" w:customStyle="1" w:styleId="2A0882CD63294286B2D351DEEE162E85">
    <w:name w:val="2A0882CD63294286B2D351DEEE162E85"/>
  </w:style>
  <w:style w:type="paragraph" w:customStyle="1" w:styleId="F3BDE3025F0146D4A4834B98359123CF">
    <w:name w:val="F3BDE3025F0146D4A4834B98359123CF"/>
  </w:style>
  <w:style w:type="paragraph" w:customStyle="1" w:styleId="006AF37C29A94264A56244E25E3D46DD">
    <w:name w:val="006AF37C29A94264A56244E25E3D46DD"/>
  </w:style>
  <w:style w:type="paragraph" w:customStyle="1" w:styleId="FEE7F05F7F5145D992AA075BA9DE5712">
    <w:name w:val="FEE7F05F7F5145D992AA075BA9DE5712"/>
  </w:style>
  <w:style w:type="paragraph" w:customStyle="1" w:styleId="4DBA752F70D547FCB0885AAAF06EC030">
    <w:name w:val="4DBA752F70D547FCB0885AAAF06EC030"/>
  </w:style>
  <w:style w:type="paragraph" w:customStyle="1" w:styleId="B5AEFCDC6B8548F8A8773B91D9190466">
    <w:name w:val="B5AEFCDC6B8548F8A8773B91D9190466"/>
  </w:style>
  <w:style w:type="paragraph" w:customStyle="1" w:styleId="0D413CEE3B414C44B00E6C7CCFA10A27">
    <w:name w:val="0D413CEE3B414C44B00E6C7CCFA10A27"/>
  </w:style>
  <w:style w:type="paragraph" w:customStyle="1" w:styleId="0889D3EEC13B4CDFB08F6E67D8673B5E">
    <w:name w:val="0889D3EEC13B4CDFB08F6E67D8673B5E"/>
  </w:style>
  <w:style w:type="paragraph" w:customStyle="1" w:styleId="A343C471A0F44E85A69BF51CE63C11A1">
    <w:name w:val="A343C471A0F44E85A69BF51CE63C11A1"/>
  </w:style>
  <w:style w:type="paragraph" w:customStyle="1" w:styleId="176165C2232A4E219385DC43592BA848">
    <w:name w:val="176165C2232A4E219385DC43592BA848"/>
  </w:style>
  <w:style w:type="paragraph" w:customStyle="1" w:styleId="FDDD3B486A9843819ECA5FA9DAA0F4A0">
    <w:name w:val="FDDD3B486A9843819ECA5FA9DAA0F4A0"/>
  </w:style>
  <w:style w:type="paragraph" w:customStyle="1" w:styleId="0066C8BB8BBB4680A9ADF85ACD47A6B5">
    <w:name w:val="0066C8BB8BBB4680A9ADF85ACD47A6B5"/>
  </w:style>
  <w:style w:type="paragraph" w:customStyle="1" w:styleId="739C7E86B59840EEA6B29B823C5F91D5">
    <w:name w:val="739C7E86B59840EEA6B29B823C5F91D5"/>
    <w:rsid w:val="00B60EFB"/>
  </w:style>
  <w:style w:type="paragraph" w:customStyle="1" w:styleId="E90C88C6DE634FE0AE9A4C84FA884BEA">
    <w:name w:val="E90C88C6DE634FE0AE9A4C84FA884BEA"/>
    <w:rsid w:val="00D8379D"/>
  </w:style>
  <w:style w:type="paragraph" w:customStyle="1" w:styleId="4F62B5A24EB448D48FAD3AC469E8FBAC">
    <w:name w:val="4F62B5A24EB448D48FAD3AC469E8FBAC"/>
    <w:rsid w:val="00C04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Rachel Phelps</DisplayName>
        <AccountId>20</AccountId>
        <AccountType/>
      </UserInfo>
    </SharedWithUsers>
  </documentManagement>
</p:properties>
</file>

<file path=customXml/itemProps1.xml><?xml version="1.0" encoding="utf-8"?>
<ds:datastoreItem xmlns:ds="http://schemas.openxmlformats.org/officeDocument/2006/customXml" ds:itemID="{D41ADF88-F604-473E-8DE3-5D3401CFFBD4}">
  <ds:schemaRefs>
    <ds:schemaRef ds:uri="http://schemas.microsoft.com/sharepoint/v3/contenttype/forms"/>
  </ds:schemaRefs>
</ds:datastoreItem>
</file>

<file path=customXml/itemProps2.xml><?xml version="1.0" encoding="utf-8"?>
<ds:datastoreItem xmlns:ds="http://schemas.openxmlformats.org/officeDocument/2006/customXml" ds:itemID="{1FED65E1-1D83-4B8E-B2D1-E9364649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Member meeting report (2)</Template>
  <TotalTime>15</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1</cp:revision>
  <dcterms:created xsi:type="dcterms:W3CDTF">2020-11-05T09:46:00Z</dcterms:created>
  <dcterms:modified xsi:type="dcterms:W3CDTF">2020-11-05T10:17:00Z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